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5B" w:rsidRDefault="0032135B" w:rsidP="0032135B">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SCIEN</w:t>
      </w:r>
      <w:r w:rsidR="009031C4">
        <w:rPr>
          <w:rFonts w:ascii="Times New Roman" w:hAnsi="Times New Roman" w:cs="Times New Roman"/>
          <w:b/>
          <w:bCs/>
          <w:sz w:val="36"/>
          <w:szCs w:val="36"/>
        </w:rPr>
        <w:t>C</w:t>
      </w:r>
      <w:r>
        <w:rPr>
          <w:rFonts w:ascii="Times New Roman" w:hAnsi="Times New Roman" w:cs="Times New Roman"/>
          <w:b/>
          <w:bCs/>
          <w:sz w:val="36"/>
          <w:szCs w:val="36"/>
        </w:rPr>
        <w:t>E MAGAZINE</w:t>
      </w:r>
    </w:p>
    <w:p w:rsidR="0032135B" w:rsidRDefault="0032135B" w:rsidP="0032135B">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Rivista Scientifica Aziendale</w:t>
      </w:r>
    </w:p>
    <w:p w:rsidR="0032135B" w:rsidRDefault="0032135B" w:rsidP="0032135B">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 xml:space="preserve">Azienda Ospedaliera </w:t>
      </w:r>
      <w:proofErr w:type="spellStart"/>
      <w:r>
        <w:rPr>
          <w:rFonts w:ascii="Times New Roman" w:hAnsi="Times New Roman" w:cs="Times New Roman"/>
          <w:b/>
          <w:bCs/>
          <w:sz w:val="36"/>
          <w:szCs w:val="36"/>
        </w:rPr>
        <w:t>Bianchi-Melacrino-Morelli</w:t>
      </w:r>
      <w:proofErr w:type="spellEnd"/>
    </w:p>
    <w:p w:rsidR="0032135B" w:rsidRDefault="0032135B" w:rsidP="0032135B">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Reggio Calabria</w:t>
      </w:r>
    </w:p>
    <w:p w:rsidR="0032135B" w:rsidRDefault="0032135B" w:rsidP="0032135B">
      <w:pPr>
        <w:widowControl w:val="0"/>
        <w:spacing w:after="0" w:line="240" w:lineRule="auto"/>
        <w:jc w:val="center"/>
        <w:rPr>
          <w:rFonts w:ascii="Times New Roman" w:hAnsi="Times New Roman" w:cs="Times New Roman"/>
          <w:bCs/>
          <w:sz w:val="28"/>
          <w:szCs w:val="28"/>
        </w:rPr>
      </w:pPr>
    </w:p>
    <w:p w:rsidR="0032135B" w:rsidRDefault="0032135B" w:rsidP="0032135B">
      <w:pPr>
        <w:widowControl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Azienda Ospedaliera “</w:t>
      </w:r>
      <w:proofErr w:type="spellStart"/>
      <w:r>
        <w:rPr>
          <w:rFonts w:ascii="Times New Roman" w:hAnsi="Times New Roman" w:cs="Times New Roman"/>
          <w:bCs/>
          <w:sz w:val="28"/>
          <w:szCs w:val="28"/>
        </w:rPr>
        <w:t>Bianchi-Melacrino-Morelli</w:t>
      </w:r>
      <w:proofErr w:type="spellEnd"/>
      <w:r>
        <w:rPr>
          <w:rFonts w:ascii="Times New Roman" w:hAnsi="Times New Roman" w:cs="Times New Roman"/>
          <w:bCs/>
          <w:sz w:val="28"/>
          <w:szCs w:val="28"/>
        </w:rPr>
        <w:t>” Reggio Calabria</w:t>
      </w:r>
    </w:p>
    <w:p w:rsidR="0032135B" w:rsidRDefault="0032135B" w:rsidP="0032135B">
      <w:pPr>
        <w:widowControl w:val="0"/>
        <w:spacing w:after="0" w:line="240" w:lineRule="auto"/>
        <w:jc w:val="center"/>
        <w:rPr>
          <w:rFonts w:ascii="Times New Roman" w:hAnsi="Times New Roman" w:cs="Times New Roman"/>
          <w:bCs/>
          <w:sz w:val="28"/>
          <w:szCs w:val="28"/>
        </w:rPr>
      </w:pPr>
    </w:p>
    <w:p w:rsidR="0032135B" w:rsidRDefault="0032135B" w:rsidP="0032135B">
      <w:pPr>
        <w:widowControl w:val="0"/>
        <w:spacing w:after="0" w:line="240" w:lineRule="auto"/>
        <w:jc w:val="center"/>
        <w:rPr>
          <w:rFonts w:ascii="Times New Roman" w:hAnsi="Times New Roman" w:cs="Times New Roman"/>
          <w:bCs/>
          <w:sz w:val="32"/>
          <w:szCs w:val="32"/>
        </w:rPr>
      </w:pPr>
    </w:p>
    <w:p w:rsidR="0032135B" w:rsidRDefault="0032135B" w:rsidP="0032135B">
      <w:pPr>
        <w:widowControl w:val="0"/>
        <w:spacing w:after="0" w:line="240" w:lineRule="auto"/>
        <w:jc w:val="center"/>
        <w:rPr>
          <w:rFonts w:ascii="Times New Roman" w:hAnsi="Times New Roman" w:cs="Times New Roman"/>
          <w:b/>
          <w:bCs/>
          <w:sz w:val="28"/>
          <w:szCs w:val="28"/>
        </w:rPr>
      </w:pPr>
      <w:r w:rsidRPr="00511C3C">
        <w:rPr>
          <w:rFonts w:ascii="Times New Roman" w:hAnsi="Times New Roman" w:cs="Times New Roman"/>
          <w:b/>
          <w:bCs/>
          <w:sz w:val="28"/>
          <w:szCs w:val="28"/>
        </w:rPr>
        <w:t>U.O.C. MEDICINA E CHIRURGIA DI ACCETTAZIONE E D’URGENZA</w:t>
      </w:r>
    </w:p>
    <w:p w:rsidR="0032135B" w:rsidRPr="00511C3C" w:rsidRDefault="0032135B" w:rsidP="0032135B">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DIRETTORE F.F. DOTT. FRANCESCO MOSCHELLA</w:t>
      </w:r>
    </w:p>
    <w:p w:rsidR="0032135B" w:rsidRPr="0036327B" w:rsidRDefault="0032135B" w:rsidP="0032135B">
      <w:pPr>
        <w:widowControl w:val="0"/>
        <w:spacing w:after="0" w:line="240" w:lineRule="auto"/>
        <w:jc w:val="center"/>
        <w:rPr>
          <w:rFonts w:ascii="Times New Roman" w:hAnsi="Times New Roman" w:cs="Times New Roman"/>
          <w:b/>
          <w:bCs/>
          <w:sz w:val="24"/>
          <w:szCs w:val="24"/>
        </w:rPr>
      </w:pPr>
    </w:p>
    <w:p w:rsidR="0032135B" w:rsidRDefault="0032135B" w:rsidP="0032135B">
      <w:pPr>
        <w:jc w:val="center"/>
        <w:rPr>
          <w:rFonts w:ascii="Times New Roman" w:hAnsi="Times New Roman" w:cs="Times New Roman"/>
          <w:sz w:val="24"/>
          <w:szCs w:val="24"/>
        </w:rPr>
      </w:pPr>
    </w:p>
    <w:p w:rsidR="0032135B" w:rsidRDefault="0032135B" w:rsidP="0032135B">
      <w:pPr>
        <w:jc w:val="center"/>
        <w:rPr>
          <w:rFonts w:ascii="Times New Roman" w:hAnsi="Times New Roman" w:cs="Times New Roman"/>
          <w:sz w:val="24"/>
          <w:szCs w:val="24"/>
        </w:rPr>
      </w:pPr>
      <w:r>
        <w:rPr>
          <w:rFonts w:ascii="Times New Roman" w:hAnsi="Times New Roman" w:cs="Times New Roman"/>
          <w:sz w:val="24"/>
          <w:szCs w:val="24"/>
        </w:rPr>
        <w:t>F. Moschella-F.Caccamo-M.R.Giofrè-D.Giustra-G.Lavilla-M.G.Pensabene-L.Africa</w:t>
      </w:r>
    </w:p>
    <w:p w:rsidR="0032135B" w:rsidRDefault="0032135B" w:rsidP="0032135B">
      <w:pPr>
        <w:widowControl w:val="0"/>
        <w:jc w:val="center"/>
        <w:rPr>
          <w:rFonts w:ascii="Times New Roman" w:hAnsi="Times New Roman" w:cs="Times New Roman"/>
          <w:b/>
          <w:sz w:val="28"/>
          <w:szCs w:val="28"/>
        </w:rPr>
      </w:pPr>
    </w:p>
    <w:p w:rsidR="0032135B" w:rsidRPr="0032135B" w:rsidRDefault="0032135B" w:rsidP="0032135B">
      <w:pPr>
        <w:widowControl w:val="0"/>
        <w:jc w:val="center"/>
        <w:rPr>
          <w:rFonts w:ascii="Times New Roman" w:hAnsi="Times New Roman" w:cs="Times New Roman"/>
          <w:b/>
          <w:sz w:val="28"/>
          <w:szCs w:val="28"/>
        </w:rPr>
      </w:pPr>
      <w:r w:rsidRPr="0032135B">
        <w:rPr>
          <w:rFonts w:ascii="Times New Roman" w:hAnsi="Times New Roman" w:cs="Times New Roman"/>
          <w:b/>
          <w:sz w:val="28"/>
          <w:szCs w:val="28"/>
        </w:rPr>
        <w:t xml:space="preserve">L’ACCESSO DEI PAZIENTI EXTRACOMUNITARI IN P.S. </w:t>
      </w:r>
    </w:p>
    <w:p w:rsidR="0032135B" w:rsidRPr="0032135B" w:rsidRDefault="0032135B" w:rsidP="0032135B">
      <w:pPr>
        <w:widowControl w:val="0"/>
        <w:jc w:val="center"/>
        <w:rPr>
          <w:rFonts w:ascii="Times New Roman" w:hAnsi="Times New Roman" w:cs="Times New Roman"/>
          <w:b/>
          <w:sz w:val="28"/>
          <w:szCs w:val="28"/>
        </w:rPr>
      </w:pPr>
      <w:r w:rsidRPr="0032135B">
        <w:rPr>
          <w:rFonts w:ascii="Times New Roman" w:hAnsi="Times New Roman" w:cs="Times New Roman"/>
          <w:b/>
          <w:sz w:val="28"/>
          <w:szCs w:val="28"/>
        </w:rPr>
        <w:t>L’ESPERIE</w:t>
      </w:r>
      <w:r>
        <w:rPr>
          <w:rFonts w:ascii="Times New Roman" w:hAnsi="Times New Roman" w:cs="Times New Roman"/>
          <w:b/>
          <w:sz w:val="28"/>
          <w:szCs w:val="28"/>
        </w:rPr>
        <w:t>NZA DEL PRONTO SOCCORSO</w:t>
      </w:r>
      <w:r w:rsidRPr="0032135B">
        <w:rPr>
          <w:rFonts w:ascii="Times New Roman" w:hAnsi="Times New Roman" w:cs="Times New Roman"/>
          <w:b/>
          <w:sz w:val="28"/>
          <w:szCs w:val="28"/>
        </w:rPr>
        <w:t xml:space="preserve"> DI REGGIO CALABRIA</w:t>
      </w:r>
    </w:p>
    <w:p w:rsidR="0032135B" w:rsidRDefault="0032135B" w:rsidP="0032135B">
      <w:pPr>
        <w:widowControl w:val="0"/>
        <w:spacing w:line="480" w:lineRule="auto"/>
        <w:ind w:right="-568"/>
        <w:contextualSpacing/>
        <w:rPr>
          <w:rFonts w:ascii="Times New Roman" w:hAnsi="Times New Roman" w:cs="Times New Roman"/>
          <w:b/>
          <w:bCs/>
          <w:sz w:val="24"/>
          <w:szCs w:val="24"/>
        </w:rPr>
      </w:pPr>
    </w:p>
    <w:p w:rsidR="0032135B" w:rsidRDefault="0032135B" w:rsidP="0032135B">
      <w:pPr>
        <w:widowControl w:val="0"/>
        <w:spacing w:line="480" w:lineRule="auto"/>
        <w:ind w:right="-568"/>
        <w:contextualSpacing/>
        <w:rPr>
          <w:rFonts w:ascii="Times New Roman" w:hAnsi="Times New Roman" w:cs="Times New Roman"/>
          <w:b/>
          <w:bCs/>
          <w:sz w:val="24"/>
          <w:szCs w:val="24"/>
        </w:rPr>
      </w:pPr>
      <w:r>
        <w:rPr>
          <w:rFonts w:ascii="Times New Roman" w:hAnsi="Times New Roman" w:cs="Times New Roman"/>
          <w:b/>
          <w:bCs/>
          <w:sz w:val="24"/>
          <w:szCs w:val="24"/>
        </w:rPr>
        <w:t xml:space="preserve">Dott. Francesco Moschella Via S. Caterina Dir. I n. 14 Reggio Calabria. </w:t>
      </w:r>
      <w:proofErr w:type="spellStart"/>
      <w:r>
        <w:rPr>
          <w:rFonts w:ascii="Times New Roman" w:hAnsi="Times New Roman" w:cs="Times New Roman"/>
          <w:b/>
          <w:bCs/>
          <w:sz w:val="24"/>
          <w:szCs w:val="24"/>
        </w:rPr>
        <w:t>email</w:t>
      </w:r>
      <w:proofErr w:type="spellEnd"/>
      <w:r>
        <w:rPr>
          <w:rFonts w:ascii="Times New Roman" w:hAnsi="Times New Roman" w:cs="Times New Roman"/>
          <w:b/>
          <w:bCs/>
          <w:sz w:val="24"/>
          <w:szCs w:val="24"/>
        </w:rPr>
        <w:t>:f.moschella@alice.it</w:t>
      </w:r>
    </w:p>
    <w:p w:rsidR="0032135B" w:rsidRDefault="0032135B" w:rsidP="0032135B">
      <w:pPr>
        <w:widowControl w:val="0"/>
        <w:spacing w:line="480" w:lineRule="auto"/>
        <w:contextualSpacing/>
        <w:rPr>
          <w:rFonts w:ascii="Times New Roman" w:hAnsi="Times New Roman" w:cs="Times New Roman"/>
          <w:bCs/>
          <w:sz w:val="24"/>
          <w:szCs w:val="24"/>
        </w:rPr>
      </w:pPr>
      <w:r w:rsidRPr="00DD4506">
        <w:rPr>
          <w:rFonts w:ascii="Times New Roman" w:hAnsi="Times New Roman" w:cs="Times New Roman"/>
          <w:bCs/>
          <w:sz w:val="24"/>
          <w:szCs w:val="24"/>
        </w:rPr>
        <w:t>Dott. Filippo Caccamo</w:t>
      </w:r>
    </w:p>
    <w:p w:rsidR="0032135B" w:rsidRDefault="0032135B" w:rsidP="0032135B">
      <w:pPr>
        <w:widowControl w:val="0"/>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Dott. Maria Rosa </w:t>
      </w:r>
      <w:proofErr w:type="spellStart"/>
      <w:r>
        <w:rPr>
          <w:rFonts w:ascii="Times New Roman" w:hAnsi="Times New Roman" w:cs="Times New Roman"/>
          <w:bCs/>
          <w:sz w:val="24"/>
          <w:szCs w:val="24"/>
        </w:rPr>
        <w:t>Giofrè</w:t>
      </w:r>
      <w:proofErr w:type="spellEnd"/>
    </w:p>
    <w:p w:rsidR="0032135B" w:rsidRPr="00DD4506" w:rsidRDefault="0032135B" w:rsidP="0032135B">
      <w:pPr>
        <w:widowControl w:val="0"/>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Dott. Diego </w:t>
      </w:r>
      <w:proofErr w:type="spellStart"/>
      <w:r>
        <w:rPr>
          <w:rFonts w:ascii="Times New Roman" w:hAnsi="Times New Roman" w:cs="Times New Roman"/>
          <w:bCs/>
          <w:sz w:val="24"/>
          <w:szCs w:val="24"/>
        </w:rPr>
        <w:t>Giustra</w:t>
      </w:r>
      <w:proofErr w:type="spellEnd"/>
    </w:p>
    <w:p w:rsidR="0032135B" w:rsidRPr="00DD4506" w:rsidRDefault="0032135B" w:rsidP="0032135B">
      <w:pPr>
        <w:widowControl w:val="0"/>
        <w:spacing w:line="480" w:lineRule="auto"/>
        <w:contextualSpacing/>
        <w:rPr>
          <w:rFonts w:ascii="Times New Roman" w:hAnsi="Times New Roman" w:cs="Times New Roman"/>
          <w:bCs/>
          <w:sz w:val="24"/>
          <w:szCs w:val="24"/>
        </w:rPr>
      </w:pPr>
      <w:r w:rsidRPr="00DD4506">
        <w:rPr>
          <w:rFonts w:ascii="Times New Roman" w:hAnsi="Times New Roman" w:cs="Times New Roman"/>
          <w:bCs/>
          <w:sz w:val="24"/>
          <w:szCs w:val="24"/>
        </w:rPr>
        <w:t xml:space="preserve">Dott. Giuseppe </w:t>
      </w:r>
      <w:proofErr w:type="spellStart"/>
      <w:r w:rsidRPr="00DD4506">
        <w:rPr>
          <w:rFonts w:ascii="Times New Roman" w:hAnsi="Times New Roman" w:cs="Times New Roman"/>
          <w:bCs/>
          <w:sz w:val="24"/>
          <w:szCs w:val="24"/>
        </w:rPr>
        <w:t>Lavilla</w:t>
      </w:r>
      <w:proofErr w:type="spellEnd"/>
    </w:p>
    <w:p w:rsidR="0032135B" w:rsidRPr="00DD4506" w:rsidRDefault="0032135B" w:rsidP="0032135B">
      <w:pPr>
        <w:widowControl w:val="0"/>
        <w:spacing w:line="480" w:lineRule="auto"/>
        <w:contextualSpacing/>
        <w:rPr>
          <w:rFonts w:ascii="Times New Roman" w:hAnsi="Times New Roman" w:cs="Times New Roman"/>
          <w:bCs/>
          <w:sz w:val="24"/>
          <w:szCs w:val="24"/>
        </w:rPr>
      </w:pPr>
      <w:r w:rsidRPr="00DD4506">
        <w:rPr>
          <w:rFonts w:ascii="Times New Roman" w:hAnsi="Times New Roman" w:cs="Times New Roman"/>
          <w:bCs/>
          <w:sz w:val="24"/>
          <w:szCs w:val="24"/>
        </w:rPr>
        <w:t xml:space="preserve">Dott. Maria Grazia </w:t>
      </w:r>
      <w:proofErr w:type="spellStart"/>
      <w:r w:rsidRPr="00DD4506">
        <w:rPr>
          <w:rFonts w:ascii="Times New Roman" w:hAnsi="Times New Roman" w:cs="Times New Roman"/>
          <w:bCs/>
          <w:sz w:val="24"/>
          <w:szCs w:val="24"/>
        </w:rPr>
        <w:t>Pensabene</w:t>
      </w:r>
      <w:proofErr w:type="spellEnd"/>
    </w:p>
    <w:p w:rsidR="0032135B" w:rsidRPr="0032135B" w:rsidRDefault="0032135B" w:rsidP="0032135B">
      <w:pPr>
        <w:widowControl w:val="0"/>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Dott. Liana Africa</w:t>
      </w:r>
    </w:p>
    <w:p w:rsidR="0032135B" w:rsidRDefault="0032135B" w:rsidP="0032135B">
      <w:pPr>
        <w:rPr>
          <w:rFonts w:ascii="Times New Roman" w:hAnsi="Times New Roman" w:cs="Times New Roman"/>
          <w:sz w:val="24"/>
          <w:szCs w:val="24"/>
        </w:rPr>
      </w:pPr>
      <w:r w:rsidRPr="00993AA3">
        <w:rPr>
          <w:rFonts w:ascii="Times New Roman" w:hAnsi="Times New Roman" w:cs="Times New Roman"/>
          <w:b/>
          <w:sz w:val="24"/>
          <w:szCs w:val="24"/>
        </w:rPr>
        <w:t>Parole chiave</w:t>
      </w:r>
      <w:r>
        <w:rPr>
          <w:rFonts w:ascii="Times New Roman" w:hAnsi="Times New Roman" w:cs="Times New Roman"/>
          <w:sz w:val="24"/>
          <w:szCs w:val="24"/>
        </w:rPr>
        <w:t xml:space="preserve">: </w:t>
      </w:r>
      <w:r w:rsidRPr="0032135B">
        <w:rPr>
          <w:rFonts w:ascii="Times New Roman" w:hAnsi="Times New Roman" w:cs="Times New Roman"/>
          <w:sz w:val="24"/>
          <w:szCs w:val="24"/>
        </w:rPr>
        <w:t>pronto soccorso,</w:t>
      </w:r>
      <w:r>
        <w:rPr>
          <w:rFonts w:ascii="Times New Roman" w:hAnsi="Times New Roman" w:cs="Times New Roman"/>
          <w:sz w:val="24"/>
          <w:szCs w:val="24"/>
        </w:rPr>
        <w:t xml:space="preserve"> </w:t>
      </w:r>
      <w:r w:rsidRPr="0032135B">
        <w:rPr>
          <w:rFonts w:ascii="Times New Roman" w:hAnsi="Times New Roman" w:cs="Times New Roman"/>
          <w:sz w:val="24"/>
          <w:szCs w:val="24"/>
        </w:rPr>
        <w:t>accessi,</w:t>
      </w:r>
      <w:r>
        <w:rPr>
          <w:rFonts w:ascii="Times New Roman" w:hAnsi="Times New Roman" w:cs="Times New Roman"/>
          <w:sz w:val="24"/>
          <w:szCs w:val="24"/>
        </w:rPr>
        <w:t xml:space="preserve"> </w:t>
      </w:r>
      <w:r w:rsidRPr="0032135B">
        <w:rPr>
          <w:rFonts w:ascii="Times New Roman" w:hAnsi="Times New Roman" w:cs="Times New Roman"/>
          <w:sz w:val="24"/>
          <w:szCs w:val="24"/>
        </w:rPr>
        <w:t>pazienti extracomunitari</w:t>
      </w:r>
      <w:r>
        <w:rPr>
          <w:rFonts w:ascii="Times New Roman" w:hAnsi="Times New Roman" w:cs="Times New Roman"/>
          <w:sz w:val="28"/>
          <w:szCs w:val="28"/>
        </w:rPr>
        <w:t>.</w:t>
      </w:r>
    </w:p>
    <w:p w:rsidR="0032135B" w:rsidRDefault="0032135B" w:rsidP="0032135B">
      <w:pPr>
        <w:rPr>
          <w:rFonts w:ascii="Times New Roman" w:hAnsi="Times New Roman" w:cs="Times New Roman"/>
          <w:sz w:val="24"/>
          <w:szCs w:val="24"/>
          <w:lang w:val="en-US"/>
        </w:rPr>
      </w:pPr>
      <w:r w:rsidRPr="00993AA3">
        <w:rPr>
          <w:rFonts w:ascii="Times New Roman" w:hAnsi="Times New Roman" w:cs="Times New Roman"/>
          <w:b/>
          <w:sz w:val="24"/>
          <w:szCs w:val="24"/>
          <w:lang w:val="en-US"/>
        </w:rPr>
        <w:t>Key words</w:t>
      </w:r>
      <w:r w:rsidRPr="00DD4506">
        <w:rPr>
          <w:rFonts w:ascii="Times New Roman" w:hAnsi="Times New Roman" w:cs="Times New Roman"/>
          <w:sz w:val="24"/>
          <w:szCs w:val="24"/>
          <w:lang w:val="en-US"/>
        </w:rPr>
        <w:t xml:space="preserve">: </w:t>
      </w:r>
      <w:r>
        <w:rPr>
          <w:rFonts w:ascii="Times New Roman" w:hAnsi="Times New Roman" w:cs="Times New Roman"/>
          <w:sz w:val="24"/>
          <w:szCs w:val="24"/>
          <w:lang w:val="en-US"/>
        </w:rPr>
        <w:t>first aid, access, non-EU patients.</w:t>
      </w:r>
    </w:p>
    <w:p w:rsidR="0032135B" w:rsidRPr="0032135B" w:rsidRDefault="0032135B" w:rsidP="0032135B">
      <w:pPr>
        <w:rPr>
          <w:rStyle w:val="hps"/>
          <w:rFonts w:ascii="Times New Roman" w:hAnsi="Times New Roman" w:cs="Times New Roman"/>
          <w:sz w:val="24"/>
          <w:szCs w:val="24"/>
        </w:rPr>
      </w:pPr>
      <w:r w:rsidRPr="0032135B">
        <w:rPr>
          <w:rStyle w:val="hps"/>
          <w:rFonts w:ascii="Times New Roman" w:hAnsi="Times New Roman" w:cs="Times New Roman"/>
          <w:b/>
          <w:sz w:val="24"/>
          <w:szCs w:val="24"/>
        </w:rPr>
        <w:t>Riassunto:</w:t>
      </w:r>
      <w:r w:rsidRPr="0032135B">
        <w:rPr>
          <w:rStyle w:val="hps"/>
          <w:rFonts w:ascii="Times New Roman" w:hAnsi="Times New Roman" w:cs="Times New Roman"/>
          <w:sz w:val="24"/>
          <w:szCs w:val="24"/>
        </w:rPr>
        <w:t xml:space="preserve"> G</w:t>
      </w:r>
      <w:r>
        <w:rPr>
          <w:rStyle w:val="hps"/>
          <w:rFonts w:ascii="Times New Roman" w:hAnsi="Times New Roman" w:cs="Times New Roman"/>
          <w:sz w:val="24"/>
          <w:szCs w:val="24"/>
        </w:rPr>
        <w:t>li autori descrivono l’esperienza del P.S. dell’Azienda Ospedaliera di Reggio Calabria</w:t>
      </w:r>
      <w:r w:rsidRPr="0032135B">
        <w:rPr>
          <w:rStyle w:val="hps"/>
          <w:rFonts w:ascii="Times New Roman" w:hAnsi="Times New Roman" w:cs="Times New Roman"/>
          <w:sz w:val="24"/>
          <w:szCs w:val="24"/>
        </w:rPr>
        <w:t xml:space="preserve"> </w:t>
      </w:r>
      <w:r>
        <w:rPr>
          <w:rStyle w:val="hps"/>
          <w:rFonts w:ascii="Times New Roman" w:hAnsi="Times New Roman" w:cs="Times New Roman"/>
          <w:sz w:val="24"/>
          <w:szCs w:val="24"/>
        </w:rPr>
        <w:t xml:space="preserve">in rapporto all’accesso alle cure dei </w:t>
      </w:r>
      <w:r w:rsidRPr="0032135B">
        <w:rPr>
          <w:rStyle w:val="hps"/>
          <w:rFonts w:ascii="Times New Roman" w:hAnsi="Times New Roman" w:cs="Times New Roman"/>
          <w:sz w:val="24"/>
          <w:szCs w:val="24"/>
        </w:rPr>
        <w:t>pazienti extracomunitari</w:t>
      </w:r>
      <w:r>
        <w:rPr>
          <w:rStyle w:val="hps"/>
          <w:rFonts w:ascii="Times New Roman" w:hAnsi="Times New Roman" w:cs="Times New Roman"/>
          <w:sz w:val="24"/>
          <w:szCs w:val="24"/>
        </w:rPr>
        <w:t>.</w:t>
      </w:r>
    </w:p>
    <w:p w:rsidR="00066F34" w:rsidRDefault="0032135B" w:rsidP="0032135B">
      <w:pPr>
        <w:rPr>
          <w:rStyle w:val="hps"/>
          <w:rFonts w:ascii="Times New Roman" w:hAnsi="Times New Roman" w:cs="Times New Roman"/>
          <w:sz w:val="24"/>
          <w:szCs w:val="24"/>
          <w:lang/>
        </w:rPr>
      </w:pPr>
      <w:r w:rsidRPr="0032135B">
        <w:rPr>
          <w:rFonts w:ascii="Times New Roman" w:hAnsi="Times New Roman" w:cs="Times New Roman"/>
          <w:b/>
          <w:sz w:val="24"/>
          <w:szCs w:val="24"/>
          <w:lang w:val="en-US"/>
        </w:rPr>
        <w:lastRenderedPageBreak/>
        <w:t>Summary:</w:t>
      </w:r>
      <w:r w:rsidRPr="0032135B">
        <w:rPr>
          <w:rStyle w:val="hps"/>
          <w:lang/>
        </w:rPr>
        <w:t xml:space="preserve"> </w:t>
      </w:r>
      <w:r w:rsidRPr="0032135B">
        <w:rPr>
          <w:rStyle w:val="hps"/>
          <w:rFonts w:ascii="Times New Roman" w:hAnsi="Times New Roman" w:cs="Times New Roman"/>
          <w:sz w:val="24"/>
          <w:szCs w:val="24"/>
          <w:lang/>
        </w:rPr>
        <w:t>The authors describe</w:t>
      </w:r>
      <w:r w:rsidRPr="0032135B">
        <w:rPr>
          <w:rFonts w:ascii="Times New Roman" w:hAnsi="Times New Roman" w:cs="Times New Roman"/>
          <w:sz w:val="24"/>
          <w:szCs w:val="24"/>
          <w:lang/>
        </w:rPr>
        <w:t xml:space="preserve"> </w:t>
      </w:r>
      <w:r w:rsidRPr="0032135B">
        <w:rPr>
          <w:rStyle w:val="hps"/>
          <w:rFonts w:ascii="Times New Roman" w:hAnsi="Times New Roman" w:cs="Times New Roman"/>
          <w:sz w:val="24"/>
          <w:szCs w:val="24"/>
          <w:lang/>
        </w:rPr>
        <w:t>the experience of</w:t>
      </w:r>
      <w:r w:rsidRPr="0032135B">
        <w:rPr>
          <w:rFonts w:ascii="Times New Roman" w:hAnsi="Times New Roman" w:cs="Times New Roman"/>
          <w:sz w:val="24"/>
          <w:szCs w:val="24"/>
          <w:lang/>
        </w:rPr>
        <w:t xml:space="preserve"> </w:t>
      </w:r>
      <w:r w:rsidRPr="0032135B">
        <w:rPr>
          <w:rStyle w:val="hps"/>
          <w:rFonts w:ascii="Times New Roman" w:hAnsi="Times New Roman" w:cs="Times New Roman"/>
          <w:sz w:val="24"/>
          <w:szCs w:val="24"/>
          <w:lang/>
        </w:rPr>
        <w:t>Emergency Department</w:t>
      </w:r>
      <w:r w:rsidRPr="0032135B">
        <w:rPr>
          <w:rFonts w:ascii="Times New Roman" w:hAnsi="Times New Roman" w:cs="Times New Roman"/>
          <w:sz w:val="24"/>
          <w:szCs w:val="24"/>
          <w:lang/>
        </w:rPr>
        <w:t xml:space="preserve"> </w:t>
      </w:r>
      <w:r w:rsidRPr="0032135B">
        <w:rPr>
          <w:rStyle w:val="hps"/>
          <w:rFonts w:ascii="Times New Roman" w:hAnsi="Times New Roman" w:cs="Times New Roman"/>
          <w:sz w:val="24"/>
          <w:szCs w:val="24"/>
          <w:lang/>
        </w:rPr>
        <w:t>Hospital of</w:t>
      </w:r>
      <w:r w:rsidRPr="0032135B">
        <w:rPr>
          <w:rFonts w:ascii="Times New Roman" w:hAnsi="Times New Roman" w:cs="Times New Roman"/>
          <w:sz w:val="24"/>
          <w:szCs w:val="24"/>
          <w:lang/>
        </w:rPr>
        <w:t xml:space="preserve"> </w:t>
      </w:r>
      <w:r w:rsidRPr="0032135B">
        <w:rPr>
          <w:rStyle w:val="hps"/>
          <w:rFonts w:ascii="Times New Roman" w:hAnsi="Times New Roman" w:cs="Times New Roman"/>
          <w:sz w:val="24"/>
          <w:szCs w:val="24"/>
          <w:lang/>
        </w:rPr>
        <w:t>Reggio</w:t>
      </w:r>
      <w:r w:rsidRPr="0032135B">
        <w:rPr>
          <w:rFonts w:ascii="Times New Roman" w:hAnsi="Times New Roman" w:cs="Times New Roman"/>
          <w:sz w:val="24"/>
          <w:szCs w:val="24"/>
          <w:lang/>
        </w:rPr>
        <w:t xml:space="preserve"> </w:t>
      </w:r>
      <w:r w:rsidRPr="0032135B">
        <w:rPr>
          <w:rStyle w:val="hps"/>
          <w:rFonts w:ascii="Times New Roman" w:hAnsi="Times New Roman" w:cs="Times New Roman"/>
          <w:sz w:val="24"/>
          <w:szCs w:val="24"/>
          <w:lang/>
        </w:rPr>
        <w:t>Calabria</w:t>
      </w:r>
      <w:r w:rsidRPr="0032135B">
        <w:rPr>
          <w:rFonts w:ascii="Times New Roman" w:hAnsi="Times New Roman" w:cs="Times New Roman"/>
          <w:sz w:val="24"/>
          <w:szCs w:val="24"/>
          <w:lang/>
        </w:rPr>
        <w:t xml:space="preserve"> </w:t>
      </w:r>
      <w:r w:rsidRPr="0032135B">
        <w:rPr>
          <w:rStyle w:val="hps"/>
          <w:rFonts w:ascii="Times New Roman" w:hAnsi="Times New Roman" w:cs="Times New Roman"/>
          <w:sz w:val="24"/>
          <w:szCs w:val="24"/>
          <w:lang/>
        </w:rPr>
        <w:t>in relation</w:t>
      </w:r>
      <w:r w:rsidRPr="0032135B">
        <w:rPr>
          <w:rFonts w:ascii="Times New Roman" w:hAnsi="Times New Roman" w:cs="Times New Roman"/>
          <w:sz w:val="24"/>
          <w:szCs w:val="24"/>
          <w:lang/>
        </w:rPr>
        <w:t xml:space="preserve"> </w:t>
      </w:r>
      <w:r w:rsidRPr="0032135B">
        <w:rPr>
          <w:rStyle w:val="hps"/>
          <w:rFonts w:ascii="Times New Roman" w:hAnsi="Times New Roman" w:cs="Times New Roman"/>
          <w:sz w:val="24"/>
          <w:szCs w:val="24"/>
          <w:lang/>
        </w:rPr>
        <w:t>to access to care</w:t>
      </w:r>
      <w:r w:rsidRPr="0032135B">
        <w:rPr>
          <w:rFonts w:ascii="Times New Roman" w:hAnsi="Times New Roman" w:cs="Times New Roman"/>
          <w:sz w:val="24"/>
          <w:szCs w:val="24"/>
          <w:lang/>
        </w:rPr>
        <w:t xml:space="preserve"> </w:t>
      </w:r>
      <w:r w:rsidRPr="0032135B">
        <w:rPr>
          <w:rStyle w:val="hps"/>
          <w:rFonts w:ascii="Times New Roman" w:hAnsi="Times New Roman" w:cs="Times New Roman"/>
          <w:sz w:val="24"/>
          <w:szCs w:val="24"/>
          <w:lang/>
        </w:rPr>
        <w:t>for patients</w:t>
      </w:r>
      <w:r w:rsidRPr="0032135B">
        <w:rPr>
          <w:rFonts w:ascii="Times New Roman" w:hAnsi="Times New Roman" w:cs="Times New Roman"/>
          <w:sz w:val="24"/>
          <w:szCs w:val="24"/>
          <w:lang/>
        </w:rPr>
        <w:t xml:space="preserve"> </w:t>
      </w:r>
      <w:r w:rsidRPr="0032135B">
        <w:rPr>
          <w:rStyle w:val="hps"/>
          <w:rFonts w:ascii="Times New Roman" w:hAnsi="Times New Roman" w:cs="Times New Roman"/>
          <w:sz w:val="24"/>
          <w:szCs w:val="24"/>
          <w:lang/>
        </w:rPr>
        <w:t>outside the EU</w:t>
      </w:r>
      <w:r>
        <w:rPr>
          <w:rStyle w:val="hps"/>
          <w:rFonts w:ascii="Times New Roman" w:hAnsi="Times New Roman" w:cs="Times New Roman"/>
          <w:sz w:val="24"/>
          <w:szCs w:val="24"/>
          <w:lang/>
        </w:rPr>
        <w:t>.</w:t>
      </w:r>
    </w:p>
    <w:p w:rsidR="0032135B" w:rsidRPr="009031C4" w:rsidRDefault="0032135B" w:rsidP="0032135B">
      <w:pPr>
        <w:widowControl w:val="0"/>
        <w:jc w:val="center"/>
        <w:rPr>
          <w:rFonts w:ascii="Times New Roman" w:hAnsi="Times New Roman" w:cs="Times New Roman"/>
          <w:sz w:val="28"/>
          <w:szCs w:val="28"/>
          <w:lang w:val="en-US"/>
        </w:rPr>
      </w:pPr>
    </w:p>
    <w:p w:rsidR="0032135B" w:rsidRPr="00286A27" w:rsidRDefault="0032135B" w:rsidP="0032135B">
      <w:pPr>
        <w:widowControl w:val="0"/>
        <w:rPr>
          <w:rFonts w:ascii="Times New Roman" w:hAnsi="Times New Roman" w:cs="Times New Roman"/>
          <w:b/>
          <w:sz w:val="24"/>
          <w:szCs w:val="24"/>
          <w:u w:val="single"/>
        </w:rPr>
      </w:pPr>
      <w:r>
        <w:rPr>
          <w:rFonts w:ascii="Times New Roman" w:hAnsi="Times New Roman" w:cs="Times New Roman"/>
          <w:b/>
          <w:sz w:val="24"/>
          <w:szCs w:val="24"/>
          <w:u w:val="single"/>
        </w:rPr>
        <w:t>Introduzione</w:t>
      </w:r>
    </w:p>
    <w:p w:rsidR="0032135B" w:rsidRPr="00286A27" w:rsidRDefault="0032135B" w:rsidP="0032135B">
      <w:pPr>
        <w:widowControl w:val="0"/>
        <w:jc w:val="both"/>
        <w:rPr>
          <w:rFonts w:ascii="Times New Roman" w:hAnsi="Times New Roman" w:cs="Times New Roman"/>
          <w:sz w:val="24"/>
          <w:szCs w:val="24"/>
        </w:rPr>
      </w:pPr>
      <w:r w:rsidRPr="00286A27">
        <w:rPr>
          <w:rFonts w:ascii="Times New Roman" w:hAnsi="Times New Roman" w:cs="Times New Roman"/>
          <w:sz w:val="24"/>
          <w:szCs w:val="24"/>
        </w:rPr>
        <w:t>Nell’ultimo decennio,si è assistito ad un progressivo aumento dei flussi migratori verso l’Italia e le regioni particolarmente interessate dal fenomeno,sono state quelle meridionali,ciò ha comportato nei P.S.  un incremento degli accessi di pazienti extracomunitari,senza il regolare permesso di soggiorno,i quali,spesso, richiedono prestazioni che non sottendono alcuna urgenza/emergenza.</w:t>
      </w:r>
    </w:p>
    <w:p w:rsidR="0032135B" w:rsidRDefault="0032135B" w:rsidP="0032135B">
      <w:pPr>
        <w:widowControl w:val="0"/>
        <w:jc w:val="both"/>
        <w:rPr>
          <w:rFonts w:ascii="Times New Roman" w:hAnsi="Times New Roman" w:cs="Times New Roman"/>
          <w:sz w:val="24"/>
          <w:szCs w:val="24"/>
        </w:rPr>
      </w:pPr>
      <w:r w:rsidRPr="00286A27">
        <w:rPr>
          <w:rFonts w:ascii="Times New Roman" w:hAnsi="Times New Roman" w:cs="Times New Roman"/>
          <w:sz w:val="24"/>
          <w:szCs w:val="24"/>
        </w:rPr>
        <w:t>Per tali pazienti, il P.S. rappresenta la modalità di accesso più diretta al S.S.N. e molti di loro ignorano la possibilità di ottenere dalle strutture territoriali il modulo STP (straniero temporaneamente presente,valido 6 mesi e rinnovabile) attraverso il quale è possibile ottenere prestazioni sanitarie a carico del S.S.N.,previo pagamento del ticket.</w:t>
      </w:r>
    </w:p>
    <w:p w:rsidR="0032135B" w:rsidRPr="00286A27" w:rsidRDefault="0032135B" w:rsidP="0032135B">
      <w:pPr>
        <w:widowControl w:val="0"/>
        <w:jc w:val="both"/>
        <w:rPr>
          <w:rFonts w:ascii="Times New Roman" w:hAnsi="Times New Roman" w:cs="Times New Roman"/>
          <w:b/>
          <w:sz w:val="24"/>
          <w:szCs w:val="24"/>
          <w:u w:val="single"/>
        </w:rPr>
      </w:pPr>
      <w:r>
        <w:rPr>
          <w:rFonts w:ascii="Times New Roman" w:hAnsi="Times New Roman" w:cs="Times New Roman"/>
          <w:b/>
          <w:sz w:val="24"/>
          <w:szCs w:val="24"/>
          <w:u w:val="single"/>
        </w:rPr>
        <w:t>Materiali e metodi</w:t>
      </w:r>
    </w:p>
    <w:p w:rsidR="0032135B" w:rsidRPr="00C37C13" w:rsidRDefault="0032135B" w:rsidP="0032135B">
      <w:pPr>
        <w:widowControl w:val="0"/>
        <w:jc w:val="both"/>
        <w:rPr>
          <w:rFonts w:ascii="Times New Roman" w:hAnsi="Times New Roman" w:cs="Times New Roman"/>
          <w:b/>
          <w:sz w:val="24"/>
          <w:szCs w:val="24"/>
        </w:rPr>
      </w:pPr>
      <w:r w:rsidRPr="00286A27">
        <w:rPr>
          <w:rFonts w:ascii="Times New Roman" w:hAnsi="Times New Roman" w:cs="Times New Roman"/>
          <w:sz w:val="24"/>
          <w:szCs w:val="24"/>
        </w:rPr>
        <w:t>Il P.S. dell’Azienda Ospedaliera di Re</w:t>
      </w:r>
      <w:r>
        <w:rPr>
          <w:rFonts w:ascii="Times New Roman" w:hAnsi="Times New Roman" w:cs="Times New Roman"/>
          <w:sz w:val="24"/>
          <w:szCs w:val="24"/>
        </w:rPr>
        <w:t>ggio Calabria,nel corso del 2012</w:t>
      </w:r>
      <w:r w:rsidRPr="00286A27">
        <w:rPr>
          <w:rFonts w:ascii="Times New Roman" w:hAnsi="Times New Roman" w:cs="Times New Roman"/>
          <w:sz w:val="24"/>
          <w:szCs w:val="24"/>
        </w:rPr>
        <w:t xml:space="preserve"> ha effettuato oltre 75.000 prestazioni, di queste 6007 (8%) sono state erogate a pazienti extracomunitari.</w:t>
      </w:r>
      <w:r>
        <w:rPr>
          <w:rFonts w:ascii="Times New Roman" w:hAnsi="Times New Roman" w:cs="Times New Roman"/>
          <w:sz w:val="24"/>
          <w:szCs w:val="24"/>
        </w:rPr>
        <w:t xml:space="preserve"> </w:t>
      </w:r>
      <w:r w:rsidRPr="00C37C13">
        <w:rPr>
          <w:rFonts w:ascii="Times New Roman" w:hAnsi="Times New Roman" w:cs="Times New Roman"/>
          <w:b/>
          <w:sz w:val="24"/>
          <w:szCs w:val="24"/>
        </w:rPr>
        <w:t>Grafico 1</w:t>
      </w:r>
      <w:r>
        <w:rPr>
          <w:rFonts w:ascii="Times New Roman" w:hAnsi="Times New Roman" w:cs="Times New Roman"/>
          <w:b/>
          <w:sz w:val="24"/>
          <w:szCs w:val="24"/>
        </w:rPr>
        <w:t>.</w:t>
      </w:r>
    </w:p>
    <w:p w:rsidR="0032135B" w:rsidRPr="00286A27" w:rsidRDefault="0032135B" w:rsidP="0032135B">
      <w:pPr>
        <w:widowControl w:val="0"/>
        <w:jc w:val="both"/>
        <w:rPr>
          <w:rFonts w:ascii="Times New Roman" w:hAnsi="Times New Roman" w:cs="Times New Roman"/>
          <w:sz w:val="24"/>
          <w:szCs w:val="24"/>
        </w:rPr>
      </w:pPr>
      <w:r w:rsidRPr="00286A27">
        <w:rPr>
          <w:rFonts w:ascii="Times New Roman" w:hAnsi="Times New Roman" w:cs="Times New Roman"/>
          <w:sz w:val="24"/>
          <w:szCs w:val="24"/>
        </w:rPr>
        <w:t>Tali pazienti,sono stati suddivisi secondo i paesi di provenienza,l’età,il sesso,le patologie che hanno determinato l’accesso in P.S.,la codifica al triage,la congruità o meno dell’accesso in P.S.</w:t>
      </w:r>
    </w:p>
    <w:p w:rsidR="0032135B" w:rsidRPr="00286A27" w:rsidRDefault="0032135B" w:rsidP="0032135B">
      <w:pPr>
        <w:widowControl w:val="0"/>
        <w:jc w:val="both"/>
        <w:rPr>
          <w:rFonts w:ascii="Times New Roman" w:hAnsi="Times New Roman" w:cs="Times New Roman"/>
          <w:b/>
          <w:sz w:val="24"/>
          <w:szCs w:val="24"/>
        </w:rPr>
      </w:pPr>
      <w:r w:rsidRPr="00286A27">
        <w:rPr>
          <w:rFonts w:ascii="Times New Roman" w:hAnsi="Times New Roman" w:cs="Times New Roman"/>
          <w:b/>
          <w:sz w:val="24"/>
          <w:szCs w:val="24"/>
        </w:rPr>
        <w:t>Provenienza:</w:t>
      </w:r>
    </w:p>
    <w:p w:rsidR="0032135B" w:rsidRPr="00286A27" w:rsidRDefault="0032135B" w:rsidP="0032135B">
      <w:pPr>
        <w:pStyle w:val="Paragrafoelenco"/>
        <w:widowControl w:val="0"/>
        <w:numPr>
          <w:ilvl w:val="0"/>
          <w:numId w:val="1"/>
        </w:numPr>
        <w:jc w:val="both"/>
        <w:rPr>
          <w:rFonts w:ascii="Times New Roman" w:hAnsi="Times New Roman" w:cs="Times New Roman"/>
          <w:sz w:val="24"/>
          <w:szCs w:val="24"/>
        </w:rPr>
      </w:pPr>
      <w:r w:rsidRPr="00286A27">
        <w:rPr>
          <w:rFonts w:ascii="Times New Roman" w:hAnsi="Times New Roman" w:cs="Times New Roman"/>
          <w:sz w:val="24"/>
          <w:szCs w:val="24"/>
        </w:rPr>
        <w:t>2102 (35%) erano originari del Nord Africa (Marocco,Tunisia,Libia,ecc.).</w:t>
      </w:r>
    </w:p>
    <w:p w:rsidR="0032135B" w:rsidRPr="00286A27" w:rsidRDefault="0032135B" w:rsidP="0032135B">
      <w:pPr>
        <w:pStyle w:val="Paragrafoelenco"/>
        <w:widowControl w:val="0"/>
        <w:numPr>
          <w:ilvl w:val="0"/>
          <w:numId w:val="1"/>
        </w:numPr>
        <w:jc w:val="both"/>
        <w:rPr>
          <w:rFonts w:ascii="Times New Roman" w:hAnsi="Times New Roman" w:cs="Times New Roman"/>
          <w:sz w:val="24"/>
          <w:szCs w:val="24"/>
        </w:rPr>
      </w:pPr>
      <w:r w:rsidRPr="00286A27">
        <w:rPr>
          <w:rFonts w:ascii="Times New Roman" w:hAnsi="Times New Roman" w:cs="Times New Roman"/>
          <w:sz w:val="24"/>
          <w:szCs w:val="24"/>
        </w:rPr>
        <w:t>1201 (20%) erano di provenienza mediorientale (Iraq,Iran,Palestina,ecc.)</w:t>
      </w:r>
    </w:p>
    <w:p w:rsidR="0032135B" w:rsidRPr="00286A27" w:rsidRDefault="0032135B" w:rsidP="0032135B">
      <w:pPr>
        <w:pStyle w:val="Paragrafoelenco"/>
        <w:widowControl w:val="0"/>
        <w:numPr>
          <w:ilvl w:val="0"/>
          <w:numId w:val="1"/>
        </w:numPr>
        <w:jc w:val="both"/>
        <w:rPr>
          <w:rFonts w:ascii="Times New Roman" w:hAnsi="Times New Roman" w:cs="Times New Roman"/>
          <w:sz w:val="24"/>
          <w:szCs w:val="24"/>
        </w:rPr>
      </w:pPr>
      <w:r w:rsidRPr="00286A27">
        <w:rPr>
          <w:rFonts w:ascii="Times New Roman" w:hAnsi="Times New Roman" w:cs="Times New Roman"/>
          <w:sz w:val="24"/>
          <w:szCs w:val="24"/>
        </w:rPr>
        <w:t>1081 (18%) erano di provenienza orientale</w:t>
      </w:r>
      <w:r>
        <w:rPr>
          <w:rFonts w:ascii="Times New Roman" w:hAnsi="Times New Roman" w:cs="Times New Roman"/>
          <w:sz w:val="24"/>
          <w:szCs w:val="24"/>
        </w:rPr>
        <w:t xml:space="preserve"> o asiatica</w:t>
      </w:r>
      <w:r w:rsidRPr="00286A27">
        <w:rPr>
          <w:rFonts w:ascii="Times New Roman" w:hAnsi="Times New Roman" w:cs="Times New Roman"/>
          <w:sz w:val="24"/>
          <w:szCs w:val="24"/>
        </w:rPr>
        <w:t xml:space="preserve"> (Cina,India,Pakistan,</w:t>
      </w:r>
      <w:r>
        <w:rPr>
          <w:rFonts w:ascii="Times New Roman" w:hAnsi="Times New Roman" w:cs="Times New Roman"/>
          <w:sz w:val="24"/>
          <w:szCs w:val="24"/>
        </w:rPr>
        <w:t>Filippine,</w:t>
      </w:r>
      <w:r w:rsidRPr="00286A27">
        <w:rPr>
          <w:rFonts w:ascii="Times New Roman" w:hAnsi="Times New Roman" w:cs="Times New Roman"/>
          <w:sz w:val="24"/>
          <w:szCs w:val="24"/>
        </w:rPr>
        <w:t>ecc.)</w:t>
      </w:r>
    </w:p>
    <w:p w:rsidR="0032135B" w:rsidRPr="00286A27" w:rsidRDefault="0032135B" w:rsidP="0032135B">
      <w:pPr>
        <w:pStyle w:val="Paragrafoelenco"/>
        <w:widowControl w:val="0"/>
        <w:numPr>
          <w:ilvl w:val="0"/>
          <w:numId w:val="1"/>
        </w:numPr>
        <w:jc w:val="both"/>
        <w:rPr>
          <w:rFonts w:ascii="Times New Roman" w:hAnsi="Times New Roman" w:cs="Times New Roman"/>
          <w:sz w:val="24"/>
          <w:szCs w:val="24"/>
        </w:rPr>
      </w:pPr>
      <w:r w:rsidRPr="00286A27">
        <w:rPr>
          <w:rFonts w:ascii="Times New Roman" w:hAnsi="Times New Roman" w:cs="Times New Roman"/>
          <w:sz w:val="24"/>
          <w:szCs w:val="24"/>
        </w:rPr>
        <w:t>1623 (27%) erano europei (prevalentemente Europa dell’Est)</w:t>
      </w:r>
    </w:p>
    <w:p w:rsidR="0032135B" w:rsidRPr="00C37C13" w:rsidRDefault="0032135B" w:rsidP="0032135B">
      <w:pPr>
        <w:pStyle w:val="Paragrafoelenco"/>
        <w:widowControl w:val="0"/>
        <w:jc w:val="both"/>
        <w:rPr>
          <w:rFonts w:ascii="Times New Roman" w:hAnsi="Times New Roman" w:cs="Times New Roman"/>
          <w:b/>
          <w:sz w:val="24"/>
          <w:szCs w:val="24"/>
        </w:rPr>
      </w:pPr>
      <w:r w:rsidRPr="00C37C13">
        <w:rPr>
          <w:rFonts w:ascii="Times New Roman" w:hAnsi="Times New Roman" w:cs="Times New Roman"/>
          <w:b/>
          <w:sz w:val="24"/>
          <w:szCs w:val="24"/>
        </w:rPr>
        <w:t>Grafico 2</w:t>
      </w:r>
    </w:p>
    <w:p w:rsidR="0032135B" w:rsidRPr="00286A27" w:rsidRDefault="0032135B" w:rsidP="0032135B">
      <w:pPr>
        <w:widowControl w:val="0"/>
        <w:jc w:val="both"/>
        <w:rPr>
          <w:rFonts w:ascii="Times New Roman" w:hAnsi="Times New Roman" w:cs="Times New Roman"/>
          <w:b/>
          <w:sz w:val="24"/>
          <w:szCs w:val="24"/>
        </w:rPr>
      </w:pPr>
      <w:r w:rsidRPr="00286A27">
        <w:rPr>
          <w:rFonts w:ascii="Times New Roman" w:hAnsi="Times New Roman" w:cs="Times New Roman"/>
          <w:b/>
          <w:sz w:val="24"/>
          <w:szCs w:val="24"/>
        </w:rPr>
        <w:t>Età:</w:t>
      </w:r>
    </w:p>
    <w:p w:rsidR="0032135B" w:rsidRPr="00286A27" w:rsidRDefault="0032135B" w:rsidP="0032135B">
      <w:pPr>
        <w:pStyle w:val="Paragrafoelenco"/>
        <w:widowControl w:val="0"/>
        <w:numPr>
          <w:ilvl w:val="0"/>
          <w:numId w:val="2"/>
        </w:numPr>
        <w:jc w:val="both"/>
        <w:rPr>
          <w:rFonts w:ascii="Times New Roman" w:hAnsi="Times New Roman" w:cs="Times New Roman"/>
          <w:sz w:val="24"/>
          <w:szCs w:val="24"/>
        </w:rPr>
      </w:pPr>
      <w:r w:rsidRPr="00286A27">
        <w:rPr>
          <w:rFonts w:ascii="Times New Roman" w:hAnsi="Times New Roman" w:cs="Times New Roman"/>
          <w:sz w:val="24"/>
          <w:szCs w:val="24"/>
        </w:rPr>
        <w:t>0-30 anni:2883 (48%)</w:t>
      </w:r>
    </w:p>
    <w:p w:rsidR="0032135B" w:rsidRPr="00286A27" w:rsidRDefault="0032135B" w:rsidP="0032135B">
      <w:pPr>
        <w:pStyle w:val="Paragrafoelenco"/>
        <w:widowControl w:val="0"/>
        <w:numPr>
          <w:ilvl w:val="0"/>
          <w:numId w:val="2"/>
        </w:numPr>
        <w:jc w:val="both"/>
        <w:rPr>
          <w:rFonts w:ascii="Times New Roman" w:hAnsi="Times New Roman" w:cs="Times New Roman"/>
          <w:sz w:val="24"/>
          <w:szCs w:val="24"/>
        </w:rPr>
      </w:pPr>
      <w:r w:rsidRPr="00286A27">
        <w:rPr>
          <w:rFonts w:ascii="Times New Roman" w:hAnsi="Times New Roman" w:cs="Times New Roman"/>
          <w:sz w:val="24"/>
          <w:szCs w:val="24"/>
        </w:rPr>
        <w:t>30-50 anni:2222 (37%)</w:t>
      </w:r>
    </w:p>
    <w:p w:rsidR="0032135B" w:rsidRPr="00286A27" w:rsidRDefault="0032135B" w:rsidP="0032135B">
      <w:pPr>
        <w:pStyle w:val="Paragrafoelenco"/>
        <w:widowControl w:val="0"/>
        <w:numPr>
          <w:ilvl w:val="0"/>
          <w:numId w:val="2"/>
        </w:numPr>
        <w:jc w:val="both"/>
        <w:rPr>
          <w:rFonts w:ascii="Times New Roman" w:hAnsi="Times New Roman" w:cs="Times New Roman"/>
          <w:sz w:val="24"/>
          <w:szCs w:val="24"/>
        </w:rPr>
      </w:pPr>
      <w:r w:rsidRPr="00286A27">
        <w:rPr>
          <w:rFonts w:ascii="Times New Roman" w:hAnsi="Times New Roman" w:cs="Times New Roman"/>
          <w:sz w:val="24"/>
          <w:szCs w:val="24"/>
        </w:rPr>
        <w:t>&gt;50 anni:902 (15%)</w:t>
      </w:r>
    </w:p>
    <w:p w:rsidR="0032135B" w:rsidRPr="00C37C13" w:rsidRDefault="0032135B" w:rsidP="0032135B">
      <w:pPr>
        <w:pStyle w:val="Paragrafoelenco"/>
        <w:widowControl w:val="0"/>
        <w:jc w:val="both"/>
        <w:rPr>
          <w:rFonts w:ascii="Times New Roman" w:hAnsi="Times New Roman" w:cs="Times New Roman"/>
          <w:b/>
          <w:sz w:val="24"/>
          <w:szCs w:val="24"/>
        </w:rPr>
      </w:pPr>
      <w:r w:rsidRPr="00C37C13">
        <w:rPr>
          <w:rFonts w:ascii="Times New Roman" w:hAnsi="Times New Roman" w:cs="Times New Roman"/>
          <w:b/>
          <w:sz w:val="24"/>
          <w:szCs w:val="24"/>
        </w:rPr>
        <w:t>Grafico 3</w:t>
      </w:r>
    </w:p>
    <w:p w:rsidR="0032135B" w:rsidRPr="00286A27" w:rsidRDefault="0032135B" w:rsidP="0032135B">
      <w:pPr>
        <w:widowControl w:val="0"/>
        <w:jc w:val="both"/>
        <w:rPr>
          <w:rFonts w:ascii="Times New Roman" w:hAnsi="Times New Roman" w:cs="Times New Roman"/>
          <w:b/>
          <w:sz w:val="24"/>
          <w:szCs w:val="24"/>
        </w:rPr>
      </w:pPr>
      <w:r w:rsidRPr="00286A27">
        <w:rPr>
          <w:rFonts w:ascii="Times New Roman" w:hAnsi="Times New Roman" w:cs="Times New Roman"/>
          <w:b/>
          <w:sz w:val="24"/>
          <w:szCs w:val="24"/>
        </w:rPr>
        <w:t>Sesso:</w:t>
      </w:r>
    </w:p>
    <w:p w:rsidR="0032135B" w:rsidRPr="00286A27" w:rsidRDefault="0032135B" w:rsidP="0032135B">
      <w:pPr>
        <w:pStyle w:val="Paragrafoelenco"/>
        <w:widowControl w:val="0"/>
        <w:numPr>
          <w:ilvl w:val="0"/>
          <w:numId w:val="3"/>
        </w:numPr>
        <w:jc w:val="both"/>
        <w:rPr>
          <w:rFonts w:ascii="Times New Roman" w:hAnsi="Times New Roman" w:cs="Times New Roman"/>
          <w:sz w:val="24"/>
          <w:szCs w:val="24"/>
        </w:rPr>
      </w:pPr>
      <w:r w:rsidRPr="00286A27">
        <w:rPr>
          <w:rFonts w:ascii="Times New Roman" w:hAnsi="Times New Roman" w:cs="Times New Roman"/>
          <w:sz w:val="24"/>
          <w:szCs w:val="24"/>
        </w:rPr>
        <w:t>4445 maschi (74%)</w:t>
      </w:r>
    </w:p>
    <w:p w:rsidR="0032135B" w:rsidRPr="00286A27" w:rsidRDefault="0032135B" w:rsidP="0032135B">
      <w:pPr>
        <w:pStyle w:val="Paragrafoelenco"/>
        <w:widowControl w:val="0"/>
        <w:numPr>
          <w:ilvl w:val="0"/>
          <w:numId w:val="3"/>
        </w:numPr>
        <w:jc w:val="both"/>
        <w:rPr>
          <w:rFonts w:ascii="Times New Roman" w:hAnsi="Times New Roman" w:cs="Times New Roman"/>
          <w:sz w:val="24"/>
          <w:szCs w:val="24"/>
        </w:rPr>
      </w:pPr>
      <w:r w:rsidRPr="00286A27">
        <w:rPr>
          <w:rFonts w:ascii="Times New Roman" w:hAnsi="Times New Roman" w:cs="Times New Roman"/>
          <w:sz w:val="24"/>
          <w:szCs w:val="24"/>
        </w:rPr>
        <w:t>1562 femmine (26%)</w:t>
      </w:r>
    </w:p>
    <w:p w:rsidR="0032135B" w:rsidRPr="00C37C13" w:rsidRDefault="0032135B" w:rsidP="0032135B">
      <w:pPr>
        <w:pStyle w:val="Paragrafoelenco"/>
        <w:widowControl w:val="0"/>
        <w:jc w:val="both"/>
        <w:rPr>
          <w:rFonts w:ascii="Times New Roman" w:hAnsi="Times New Roman" w:cs="Times New Roman"/>
          <w:b/>
          <w:sz w:val="24"/>
          <w:szCs w:val="24"/>
        </w:rPr>
      </w:pPr>
      <w:r w:rsidRPr="00C37C13">
        <w:rPr>
          <w:rFonts w:ascii="Times New Roman" w:hAnsi="Times New Roman" w:cs="Times New Roman"/>
          <w:b/>
          <w:sz w:val="24"/>
          <w:szCs w:val="24"/>
        </w:rPr>
        <w:t>Grafico 4</w:t>
      </w:r>
    </w:p>
    <w:p w:rsidR="0032135B" w:rsidRDefault="0032135B" w:rsidP="0032135B">
      <w:pPr>
        <w:widowControl w:val="0"/>
        <w:jc w:val="both"/>
        <w:rPr>
          <w:rFonts w:ascii="Times New Roman" w:hAnsi="Times New Roman" w:cs="Times New Roman"/>
          <w:b/>
          <w:sz w:val="24"/>
          <w:szCs w:val="24"/>
        </w:rPr>
      </w:pPr>
    </w:p>
    <w:p w:rsidR="00447FD6" w:rsidRPr="00286A27" w:rsidRDefault="00447FD6" w:rsidP="0032135B">
      <w:pPr>
        <w:widowControl w:val="0"/>
        <w:jc w:val="both"/>
        <w:rPr>
          <w:rFonts w:ascii="Times New Roman" w:hAnsi="Times New Roman" w:cs="Times New Roman"/>
          <w:b/>
          <w:sz w:val="24"/>
          <w:szCs w:val="24"/>
        </w:rPr>
      </w:pPr>
      <w:bookmarkStart w:id="0" w:name="_GoBack"/>
      <w:bookmarkEnd w:id="0"/>
    </w:p>
    <w:p w:rsidR="0032135B" w:rsidRPr="00286A27" w:rsidRDefault="0032135B" w:rsidP="0032135B">
      <w:pPr>
        <w:widowControl w:val="0"/>
        <w:jc w:val="both"/>
        <w:rPr>
          <w:rFonts w:ascii="Times New Roman" w:hAnsi="Times New Roman" w:cs="Times New Roman"/>
          <w:b/>
          <w:sz w:val="24"/>
          <w:szCs w:val="24"/>
        </w:rPr>
      </w:pPr>
      <w:r w:rsidRPr="00286A27">
        <w:rPr>
          <w:rFonts w:ascii="Times New Roman" w:hAnsi="Times New Roman" w:cs="Times New Roman"/>
          <w:b/>
          <w:sz w:val="24"/>
          <w:szCs w:val="24"/>
        </w:rPr>
        <w:lastRenderedPageBreak/>
        <w:t>Motivo di accesso al P.S.</w:t>
      </w:r>
    </w:p>
    <w:p w:rsidR="0032135B" w:rsidRPr="00286A27" w:rsidRDefault="0032135B" w:rsidP="0032135B">
      <w:pPr>
        <w:pStyle w:val="Paragrafoelenco"/>
        <w:widowControl w:val="0"/>
        <w:numPr>
          <w:ilvl w:val="0"/>
          <w:numId w:val="4"/>
        </w:numPr>
        <w:jc w:val="both"/>
        <w:rPr>
          <w:rFonts w:ascii="Times New Roman" w:hAnsi="Times New Roman" w:cs="Times New Roman"/>
          <w:sz w:val="24"/>
          <w:szCs w:val="24"/>
        </w:rPr>
      </w:pPr>
      <w:r w:rsidRPr="00286A27">
        <w:rPr>
          <w:rFonts w:ascii="Times New Roman" w:hAnsi="Times New Roman" w:cs="Times New Roman"/>
          <w:sz w:val="24"/>
          <w:szCs w:val="24"/>
        </w:rPr>
        <w:t>480 (8%) presentavano abuso di alcool,di sostanze stupefacenti o di farmaci.</w:t>
      </w:r>
    </w:p>
    <w:p w:rsidR="0032135B" w:rsidRPr="00286A27" w:rsidRDefault="0032135B" w:rsidP="0032135B">
      <w:pPr>
        <w:pStyle w:val="Paragrafoelenco"/>
        <w:widowControl w:val="0"/>
        <w:numPr>
          <w:ilvl w:val="0"/>
          <w:numId w:val="4"/>
        </w:numPr>
        <w:jc w:val="both"/>
        <w:rPr>
          <w:rFonts w:ascii="Times New Roman" w:hAnsi="Times New Roman" w:cs="Times New Roman"/>
          <w:sz w:val="24"/>
          <w:szCs w:val="24"/>
        </w:rPr>
      </w:pPr>
      <w:r w:rsidRPr="00286A27">
        <w:rPr>
          <w:rFonts w:ascii="Times New Roman" w:hAnsi="Times New Roman" w:cs="Times New Roman"/>
          <w:sz w:val="24"/>
          <w:szCs w:val="24"/>
        </w:rPr>
        <w:t>600 (10%) presentavano patologie pediatriche.</w:t>
      </w:r>
    </w:p>
    <w:p w:rsidR="0032135B" w:rsidRPr="00286A27" w:rsidRDefault="0032135B" w:rsidP="0032135B">
      <w:pPr>
        <w:pStyle w:val="Paragrafoelenco"/>
        <w:widowControl w:val="0"/>
        <w:numPr>
          <w:ilvl w:val="0"/>
          <w:numId w:val="4"/>
        </w:numPr>
        <w:jc w:val="both"/>
        <w:rPr>
          <w:rFonts w:ascii="Times New Roman" w:hAnsi="Times New Roman" w:cs="Times New Roman"/>
          <w:sz w:val="24"/>
          <w:szCs w:val="24"/>
        </w:rPr>
      </w:pPr>
      <w:r w:rsidRPr="00286A27">
        <w:rPr>
          <w:rFonts w:ascii="Times New Roman" w:hAnsi="Times New Roman" w:cs="Times New Roman"/>
          <w:sz w:val="24"/>
          <w:szCs w:val="24"/>
        </w:rPr>
        <w:t>2242 (38%) presentavano patologie internistiche.</w:t>
      </w:r>
    </w:p>
    <w:p w:rsidR="0032135B" w:rsidRPr="00286A27" w:rsidRDefault="0032135B" w:rsidP="0032135B">
      <w:pPr>
        <w:pStyle w:val="Paragrafoelenco"/>
        <w:widowControl w:val="0"/>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1682 </w:t>
      </w:r>
      <w:r w:rsidRPr="00286A27">
        <w:rPr>
          <w:rFonts w:ascii="Times New Roman" w:hAnsi="Times New Roman" w:cs="Times New Roman"/>
          <w:sz w:val="24"/>
          <w:szCs w:val="24"/>
        </w:rPr>
        <w:t>(27%) presentavano patologie chirurgiche o traumatiche,</w:t>
      </w:r>
      <w:r w:rsidR="00447FD6">
        <w:rPr>
          <w:rFonts w:ascii="Times New Roman" w:hAnsi="Times New Roman" w:cs="Times New Roman"/>
          <w:sz w:val="24"/>
          <w:szCs w:val="24"/>
        </w:rPr>
        <w:t xml:space="preserve"> </w:t>
      </w:r>
      <w:r w:rsidRPr="00286A27">
        <w:rPr>
          <w:rFonts w:ascii="Times New Roman" w:hAnsi="Times New Roman" w:cs="Times New Roman"/>
          <w:sz w:val="24"/>
          <w:szCs w:val="24"/>
        </w:rPr>
        <w:t>comprendendo in questo gruppo le aggressioni,gli incidenti stradali,gli infortuni sul lavoro,ecc.</w:t>
      </w:r>
    </w:p>
    <w:p w:rsidR="0032135B" w:rsidRPr="00286A27" w:rsidRDefault="0032135B" w:rsidP="0032135B">
      <w:pPr>
        <w:pStyle w:val="Paragrafoelenco"/>
        <w:widowControl w:val="0"/>
        <w:numPr>
          <w:ilvl w:val="0"/>
          <w:numId w:val="4"/>
        </w:numPr>
        <w:rPr>
          <w:rFonts w:ascii="Times New Roman" w:hAnsi="Times New Roman" w:cs="Times New Roman"/>
          <w:sz w:val="24"/>
          <w:szCs w:val="24"/>
        </w:rPr>
      </w:pPr>
      <w:r w:rsidRPr="00286A27">
        <w:rPr>
          <w:rFonts w:ascii="Times New Roman" w:hAnsi="Times New Roman" w:cs="Times New Roman"/>
          <w:sz w:val="24"/>
          <w:szCs w:val="24"/>
        </w:rPr>
        <w:t>1003 (17%) presentavano patologie varie</w:t>
      </w:r>
    </w:p>
    <w:p w:rsidR="0032135B" w:rsidRPr="00286A27" w:rsidRDefault="0032135B" w:rsidP="0032135B">
      <w:pPr>
        <w:pStyle w:val="Paragrafoelenco"/>
        <w:widowControl w:val="0"/>
        <w:rPr>
          <w:rFonts w:ascii="Times New Roman" w:hAnsi="Times New Roman" w:cs="Times New Roman"/>
          <w:sz w:val="24"/>
          <w:szCs w:val="24"/>
        </w:rPr>
      </w:pPr>
      <w:r w:rsidRPr="00286A27">
        <w:rPr>
          <w:rFonts w:ascii="Times New Roman" w:hAnsi="Times New Roman" w:cs="Times New Roman"/>
          <w:sz w:val="24"/>
          <w:szCs w:val="24"/>
        </w:rPr>
        <w:t>(dermatologiche,psichiatriche,oculistiche,</w:t>
      </w:r>
      <w:proofErr w:type="spellStart"/>
      <w:r w:rsidRPr="00286A27">
        <w:rPr>
          <w:rFonts w:ascii="Times New Roman" w:hAnsi="Times New Roman" w:cs="Times New Roman"/>
          <w:sz w:val="24"/>
          <w:szCs w:val="24"/>
        </w:rPr>
        <w:t>otoiatriche</w:t>
      </w:r>
      <w:proofErr w:type="spellEnd"/>
      <w:r w:rsidRPr="00286A27">
        <w:rPr>
          <w:rFonts w:ascii="Times New Roman" w:hAnsi="Times New Roman" w:cs="Times New Roman"/>
          <w:sz w:val="24"/>
          <w:szCs w:val="24"/>
        </w:rPr>
        <w:t>,ecc.).</w:t>
      </w:r>
    </w:p>
    <w:p w:rsidR="0032135B" w:rsidRPr="00286A27" w:rsidRDefault="0032135B" w:rsidP="0032135B">
      <w:pPr>
        <w:widowControl w:val="0"/>
        <w:jc w:val="both"/>
        <w:rPr>
          <w:rFonts w:ascii="Times New Roman" w:hAnsi="Times New Roman" w:cs="Times New Roman"/>
          <w:b/>
          <w:sz w:val="24"/>
          <w:szCs w:val="24"/>
        </w:rPr>
      </w:pPr>
      <w:r w:rsidRPr="00286A27">
        <w:rPr>
          <w:rFonts w:ascii="Times New Roman" w:hAnsi="Times New Roman" w:cs="Times New Roman"/>
          <w:b/>
          <w:sz w:val="24"/>
          <w:szCs w:val="24"/>
        </w:rPr>
        <w:t>Codifica al Triage</w:t>
      </w:r>
    </w:p>
    <w:p w:rsidR="0032135B" w:rsidRPr="00286A27" w:rsidRDefault="0032135B" w:rsidP="0032135B">
      <w:pPr>
        <w:pStyle w:val="Paragrafoelenco"/>
        <w:widowControl w:val="0"/>
        <w:numPr>
          <w:ilvl w:val="0"/>
          <w:numId w:val="5"/>
        </w:numPr>
        <w:jc w:val="both"/>
        <w:rPr>
          <w:rFonts w:ascii="Times New Roman" w:hAnsi="Times New Roman" w:cs="Times New Roman"/>
          <w:sz w:val="24"/>
          <w:szCs w:val="24"/>
        </w:rPr>
      </w:pPr>
      <w:r w:rsidRPr="00286A27">
        <w:rPr>
          <w:rFonts w:ascii="Times New Roman" w:hAnsi="Times New Roman" w:cs="Times New Roman"/>
          <w:sz w:val="24"/>
          <w:szCs w:val="24"/>
        </w:rPr>
        <w:t>Codici Rossi: 52 (0,86%)</w:t>
      </w:r>
    </w:p>
    <w:p w:rsidR="0032135B" w:rsidRPr="00286A27" w:rsidRDefault="0032135B" w:rsidP="0032135B">
      <w:pPr>
        <w:pStyle w:val="Paragrafoelenco"/>
        <w:widowControl w:val="0"/>
        <w:numPr>
          <w:ilvl w:val="0"/>
          <w:numId w:val="5"/>
        </w:numPr>
        <w:jc w:val="both"/>
        <w:rPr>
          <w:rFonts w:ascii="Times New Roman" w:hAnsi="Times New Roman" w:cs="Times New Roman"/>
          <w:sz w:val="24"/>
          <w:szCs w:val="24"/>
        </w:rPr>
      </w:pPr>
      <w:r w:rsidRPr="00286A27">
        <w:rPr>
          <w:rFonts w:ascii="Times New Roman" w:hAnsi="Times New Roman" w:cs="Times New Roman"/>
          <w:sz w:val="24"/>
          <w:szCs w:val="24"/>
        </w:rPr>
        <w:t>Codici Gialli: 660 (11%)</w:t>
      </w:r>
    </w:p>
    <w:p w:rsidR="0032135B" w:rsidRPr="00286A27" w:rsidRDefault="0032135B" w:rsidP="0032135B">
      <w:pPr>
        <w:pStyle w:val="Paragrafoelenco"/>
        <w:widowControl w:val="0"/>
        <w:numPr>
          <w:ilvl w:val="0"/>
          <w:numId w:val="5"/>
        </w:numPr>
        <w:jc w:val="both"/>
        <w:rPr>
          <w:rFonts w:ascii="Times New Roman" w:hAnsi="Times New Roman" w:cs="Times New Roman"/>
          <w:sz w:val="24"/>
          <w:szCs w:val="24"/>
        </w:rPr>
      </w:pPr>
      <w:r w:rsidRPr="00286A27">
        <w:rPr>
          <w:rFonts w:ascii="Times New Roman" w:hAnsi="Times New Roman" w:cs="Times New Roman"/>
          <w:sz w:val="24"/>
          <w:szCs w:val="24"/>
        </w:rPr>
        <w:t>Codici Verdi: 2907 (48,4%)</w:t>
      </w:r>
    </w:p>
    <w:p w:rsidR="0032135B" w:rsidRPr="00286A27" w:rsidRDefault="0032135B" w:rsidP="0032135B">
      <w:pPr>
        <w:pStyle w:val="Paragrafoelenco"/>
        <w:widowControl w:val="0"/>
        <w:numPr>
          <w:ilvl w:val="0"/>
          <w:numId w:val="5"/>
        </w:numPr>
        <w:jc w:val="both"/>
        <w:rPr>
          <w:rFonts w:ascii="Times New Roman" w:hAnsi="Times New Roman" w:cs="Times New Roman"/>
          <w:sz w:val="24"/>
          <w:szCs w:val="24"/>
        </w:rPr>
      </w:pPr>
      <w:r w:rsidRPr="00286A27">
        <w:rPr>
          <w:rFonts w:ascii="Times New Roman" w:hAnsi="Times New Roman" w:cs="Times New Roman"/>
          <w:sz w:val="24"/>
          <w:szCs w:val="24"/>
        </w:rPr>
        <w:t>Codici Bianchi; 2388 (39,74%)</w:t>
      </w:r>
    </w:p>
    <w:p w:rsidR="0032135B" w:rsidRPr="00C37C13" w:rsidRDefault="0032135B" w:rsidP="0032135B">
      <w:pPr>
        <w:pStyle w:val="Paragrafoelenco"/>
        <w:widowControl w:val="0"/>
        <w:jc w:val="both"/>
        <w:rPr>
          <w:rFonts w:ascii="Times New Roman" w:hAnsi="Times New Roman" w:cs="Times New Roman"/>
          <w:b/>
          <w:sz w:val="24"/>
          <w:szCs w:val="24"/>
        </w:rPr>
      </w:pPr>
      <w:r w:rsidRPr="00C37C13">
        <w:rPr>
          <w:rFonts w:ascii="Times New Roman" w:hAnsi="Times New Roman" w:cs="Times New Roman"/>
          <w:b/>
          <w:sz w:val="24"/>
          <w:szCs w:val="24"/>
        </w:rPr>
        <w:t>Grafico 5</w:t>
      </w:r>
    </w:p>
    <w:p w:rsidR="0032135B" w:rsidRPr="00286A27" w:rsidRDefault="0032135B" w:rsidP="0032135B">
      <w:pPr>
        <w:widowControl w:val="0"/>
        <w:jc w:val="both"/>
        <w:rPr>
          <w:rFonts w:ascii="Times New Roman" w:hAnsi="Times New Roman" w:cs="Times New Roman"/>
          <w:b/>
          <w:sz w:val="24"/>
          <w:szCs w:val="24"/>
        </w:rPr>
      </w:pPr>
      <w:r w:rsidRPr="00286A27">
        <w:rPr>
          <w:rFonts w:ascii="Times New Roman" w:hAnsi="Times New Roman" w:cs="Times New Roman"/>
          <w:b/>
          <w:sz w:val="24"/>
          <w:szCs w:val="24"/>
        </w:rPr>
        <w:t>Congruità accesso P.S.</w:t>
      </w:r>
    </w:p>
    <w:p w:rsidR="0032135B" w:rsidRPr="00286A27" w:rsidRDefault="0032135B" w:rsidP="0032135B">
      <w:pPr>
        <w:pStyle w:val="Paragrafoelenco"/>
        <w:widowControl w:val="0"/>
        <w:numPr>
          <w:ilvl w:val="0"/>
          <w:numId w:val="6"/>
        </w:numPr>
        <w:jc w:val="both"/>
        <w:rPr>
          <w:rFonts w:ascii="Times New Roman" w:hAnsi="Times New Roman" w:cs="Times New Roman"/>
          <w:sz w:val="24"/>
          <w:szCs w:val="24"/>
        </w:rPr>
      </w:pPr>
      <w:r w:rsidRPr="00286A27">
        <w:rPr>
          <w:rFonts w:ascii="Times New Roman" w:hAnsi="Times New Roman" w:cs="Times New Roman"/>
          <w:sz w:val="24"/>
          <w:szCs w:val="24"/>
        </w:rPr>
        <w:t>Accessi congrui:3619 (60,26%)</w:t>
      </w:r>
    </w:p>
    <w:p w:rsidR="0032135B" w:rsidRPr="00286A27" w:rsidRDefault="0032135B" w:rsidP="0032135B">
      <w:pPr>
        <w:pStyle w:val="Paragrafoelenco"/>
        <w:widowControl w:val="0"/>
        <w:numPr>
          <w:ilvl w:val="0"/>
          <w:numId w:val="6"/>
        </w:numPr>
        <w:jc w:val="both"/>
        <w:rPr>
          <w:rFonts w:ascii="Times New Roman" w:hAnsi="Times New Roman" w:cs="Times New Roman"/>
          <w:sz w:val="24"/>
          <w:szCs w:val="24"/>
        </w:rPr>
      </w:pPr>
      <w:r w:rsidRPr="00286A27">
        <w:rPr>
          <w:rFonts w:ascii="Times New Roman" w:hAnsi="Times New Roman" w:cs="Times New Roman"/>
          <w:sz w:val="24"/>
          <w:szCs w:val="24"/>
        </w:rPr>
        <w:t>Accessi incongrui:2388 (39,74%)</w:t>
      </w:r>
    </w:p>
    <w:p w:rsidR="0032135B" w:rsidRPr="00286A27" w:rsidRDefault="0032135B" w:rsidP="0032135B">
      <w:pPr>
        <w:widowControl w:val="0"/>
        <w:jc w:val="both"/>
        <w:rPr>
          <w:rFonts w:ascii="Times New Roman" w:hAnsi="Times New Roman" w:cs="Times New Roman"/>
          <w:b/>
          <w:sz w:val="24"/>
          <w:szCs w:val="24"/>
          <w:u w:val="single"/>
        </w:rPr>
      </w:pPr>
      <w:r w:rsidRPr="00286A27">
        <w:rPr>
          <w:rFonts w:ascii="Times New Roman" w:hAnsi="Times New Roman" w:cs="Times New Roman"/>
          <w:b/>
          <w:sz w:val="24"/>
          <w:szCs w:val="24"/>
          <w:u w:val="single"/>
        </w:rPr>
        <w:t>Conclusioni</w:t>
      </w:r>
    </w:p>
    <w:p w:rsidR="0032135B" w:rsidRDefault="0032135B" w:rsidP="0032135B">
      <w:pPr>
        <w:widowControl w:val="0"/>
        <w:jc w:val="both"/>
        <w:rPr>
          <w:rFonts w:ascii="Times New Roman" w:hAnsi="Times New Roman" w:cs="Times New Roman"/>
          <w:sz w:val="24"/>
          <w:szCs w:val="24"/>
        </w:rPr>
      </w:pPr>
      <w:r w:rsidRPr="00286A27">
        <w:rPr>
          <w:rFonts w:ascii="Times New Roman" w:hAnsi="Times New Roman" w:cs="Times New Roman"/>
          <w:sz w:val="24"/>
          <w:szCs w:val="24"/>
        </w:rPr>
        <w:t>Negli anni a venire,l’accesso dei pazienti extracomunitari in P.S.,aumenterà sensibilmente,poiché,già da adesso,la maggior parte di queste persone lo considerano come unico punto di riferimento per i loro bisogni di salute e tale situazione comporterà per i sanitari che operano nel campo dell’emergenza/urgenza,una nuova sfida,soprattutto per la possibilità di confrontarsi con patologie assenti alle nostre latitudini o che pur presenti,sono diventate rare nel corso degli anni.</w:t>
      </w:r>
    </w:p>
    <w:p w:rsidR="0032135B" w:rsidRPr="00286A27" w:rsidRDefault="0032135B" w:rsidP="0032135B">
      <w:pPr>
        <w:widowControl w:val="0"/>
        <w:jc w:val="both"/>
        <w:rPr>
          <w:rFonts w:ascii="Times New Roman" w:hAnsi="Times New Roman" w:cs="Times New Roman"/>
          <w:b/>
          <w:sz w:val="24"/>
          <w:szCs w:val="24"/>
          <w:u w:val="single"/>
        </w:rPr>
      </w:pPr>
      <w:r>
        <w:rPr>
          <w:rFonts w:ascii="Times New Roman" w:hAnsi="Times New Roman" w:cs="Times New Roman"/>
          <w:b/>
          <w:sz w:val="24"/>
          <w:szCs w:val="24"/>
          <w:u w:val="single"/>
        </w:rPr>
        <w:t>Bibliografia</w:t>
      </w:r>
    </w:p>
    <w:p w:rsidR="0032135B" w:rsidRPr="00286A27" w:rsidRDefault="0032135B" w:rsidP="0032135B">
      <w:pPr>
        <w:widowControl w:val="0"/>
        <w:jc w:val="both"/>
        <w:rPr>
          <w:rFonts w:ascii="Times New Roman" w:hAnsi="Times New Roman" w:cs="Times New Roman"/>
          <w:sz w:val="24"/>
          <w:szCs w:val="24"/>
        </w:rPr>
      </w:pPr>
      <w:r>
        <w:rPr>
          <w:rFonts w:ascii="Times New Roman" w:hAnsi="Times New Roman" w:cs="Times New Roman"/>
          <w:sz w:val="24"/>
          <w:szCs w:val="24"/>
        </w:rPr>
        <w:t>A</w:t>
      </w:r>
      <w:r w:rsidRPr="00286A27">
        <w:rPr>
          <w:rFonts w:ascii="Times New Roman" w:hAnsi="Times New Roman" w:cs="Times New Roman"/>
          <w:sz w:val="24"/>
          <w:szCs w:val="24"/>
        </w:rPr>
        <w:t>rchivio informatico del Pronto Soccorso dell’Azienda Ospedaliera di Reggio Calabria.</w:t>
      </w:r>
    </w:p>
    <w:p w:rsidR="0032135B" w:rsidRPr="00286A27" w:rsidRDefault="0032135B" w:rsidP="0032135B">
      <w:pPr>
        <w:widowControl w:val="0"/>
        <w:jc w:val="center"/>
        <w:rPr>
          <w:rFonts w:ascii="Times New Roman" w:hAnsi="Times New Roman" w:cs="Times New Roman"/>
          <w:b/>
          <w:sz w:val="24"/>
          <w:szCs w:val="24"/>
        </w:rPr>
      </w:pPr>
    </w:p>
    <w:p w:rsidR="0032135B" w:rsidRPr="00286A27" w:rsidRDefault="0032135B" w:rsidP="0032135B">
      <w:pPr>
        <w:widowControl w:val="0"/>
        <w:jc w:val="center"/>
        <w:rPr>
          <w:rFonts w:ascii="Times New Roman" w:hAnsi="Times New Roman" w:cs="Times New Roman"/>
          <w:b/>
          <w:sz w:val="24"/>
          <w:szCs w:val="24"/>
        </w:rPr>
      </w:pPr>
    </w:p>
    <w:p w:rsidR="0032135B" w:rsidRPr="00286A27" w:rsidRDefault="0032135B" w:rsidP="0032135B">
      <w:pPr>
        <w:widowControl w:val="0"/>
        <w:jc w:val="center"/>
        <w:rPr>
          <w:rFonts w:ascii="Times New Roman" w:hAnsi="Times New Roman" w:cs="Times New Roman"/>
          <w:b/>
          <w:sz w:val="24"/>
          <w:szCs w:val="24"/>
        </w:rPr>
      </w:pPr>
    </w:p>
    <w:p w:rsidR="0032135B" w:rsidRPr="00286A27" w:rsidRDefault="0032135B" w:rsidP="0032135B">
      <w:pPr>
        <w:widowControl w:val="0"/>
        <w:jc w:val="center"/>
        <w:rPr>
          <w:rFonts w:ascii="Times New Roman" w:hAnsi="Times New Roman" w:cs="Times New Roman"/>
          <w:b/>
          <w:sz w:val="24"/>
          <w:szCs w:val="24"/>
        </w:rPr>
      </w:pPr>
    </w:p>
    <w:p w:rsidR="0032135B" w:rsidRDefault="0032135B" w:rsidP="0032135B">
      <w:pPr>
        <w:widowControl w:val="0"/>
        <w:jc w:val="center"/>
        <w:rPr>
          <w:rFonts w:ascii="Times New Roman" w:hAnsi="Times New Roman" w:cs="Times New Roman"/>
          <w:b/>
          <w:sz w:val="24"/>
          <w:szCs w:val="24"/>
        </w:rPr>
      </w:pPr>
    </w:p>
    <w:p w:rsidR="0032135B" w:rsidRDefault="0032135B" w:rsidP="0032135B">
      <w:pPr>
        <w:widowControl w:val="0"/>
        <w:jc w:val="center"/>
        <w:rPr>
          <w:rFonts w:ascii="Times New Roman" w:hAnsi="Times New Roman" w:cs="Times New Roman"/>
          <w:b/>
          <w:sz w:val="24"/>
          <w:szCs w:val="24"/>
        </w:rPr>
      </w:pPr>
    </w:p>
    <w:p w:rsidR="0032135B" w:rsidRDefault="0032135B" w:rsidP="0032135B">
      <w:pPr>
        <w:widowControl w:val="0"/>
        <w:jc w:val="center"/>
        <w:rPr>
          <w:rFonts w:ascii="Times New Roman" w:hAnsi="Times New Roman" w:cs="Times New Roman"/>
          <w:b/>
          <w:sz w:val="24"/>
          <w:szCs w:val="24"/>
        </w:rPr>
      </w:pPr>
    </w:p>
    <w:p w:rsidR="0032135B" w:rsidRDefault="0032135B" w:rsidP="0032135B">
      <w:pPr>
        <w:widowControl w:val="0"/>
        <w:jc w:val="center"/>
        <w:rPr>
          <w:rFonts w:ascii="Times New Roman" w:hAnsi="Times New Roman" w:cs="Times New Roman"/>
          <w:b/>
          <w:sz w:val="24"/>
          <w:szCs w:val="24"/>
        </w:rPr>
      </w:pPr>
    </w:p>
    <w:p w:rsidR="0032135B" w:rsidRPr="00286A27" w:rsidRDefault="0032135B" w:rsidP="0032135B">
      <w:pPr>
        <w:widowControl w:val="0"/>
        <w:jc w:val="center"/>
        <w:rPr>
          <w:rFonts w:ascii="Times New Roman" w:hAnsi="Times New Roman" w:cs="Times New Roman"/>
          <w:b/>
          <w:sz w:val="24"/>
          <w:szCs w:val="24"/>
        </w:rPr>
      </w:pPr>
    </w:p>
    <w:p w:rsidR="0032135B" w:rsidRPr="00286A27" w:rsidRDefault="0032135B" w:rsidP="0032135B">
      <w:pPr>
        <w:widowControl w:val="0"/>
        <w:jc w:val="center"/>
        <w:rPr>
          <w:rFonts w:ascii="Times New Roman" w:hAnsi="Times New Roman" w:cs="Times New Roman"/>
          <w:b/>
          <w:sz w:val="24"/>
          <w:szCs w:val="24"/>
        </w:rPr>
      </w:pPr>
      <w:r w:rsidRPr="00286A27">
        <w:rPr>
          <w:rFonts w:ascii="Times New Roman" w:hAnsi="Times New Roman" w:cs="Times New Roman"/>
          <w:b/>
          <w:sz w:val="24"/>
          <w:szCs w:val="24"/>
        </w:rPr>
        <w:t>GRAFICI</w:t>
      </w:r>
    </w:p>
    <w:p w:rsidR="0032135B" w:rsidRPr="00286A27" w:rsidRDefault="0032135B" w:rsidP="0032135B">
      <w:pPr>
        <w:keepNext/>
        <w:widowControl w:val="0"/>
        <w:jc w:val="center"/>
        <w:rPr>
          <w:rFonts w:ascii="Times New Roman" w:hAnsi="Times New Roman" w:cs="Times New Roman"/>
        </w:rPr>
      </w:pPr>
      <w:r w:rsidRPr="00286A27">
        <w:rPr>
          <w:rFonts w:ascii="Times New Roman" w:hAnsi="Times New Roman" w:cs="Times New Roman"/>
          <w:noProof/>
          <w:sz w:val="24"/>
          <w:szCs w:val="24"/>
        </w:rPr>
        <w:drawing>
          <wp:inline distT="0" distB="0" distL="0" distR="0">
            <wp:extent cx="5486400" cy="3200400"/>
            <wp:effectExtent l="19050" t="0" r="1905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2135B" w:rsidRPr="00286A27" w:rsidRDefault="0032135B" w:rsidP="0032135B">
      <w:pPr>
        <w:pStyle w:val="Didascalia"/>
        <w:jc w:val="center"/>
        <w:rPr>
          <w:rFonts w:ascii="Times New Roman" w:hAnsi="Times New Roman" w:cs="Times New Roman"/>
        </w:rPr>
      </w:pPr>
      <w:r w:rsidRPr="00286A27">
        <w:rPr>
          <w:rFonts w:ascii="Times New Roman" w:hAnsi="Times New Roman" w:cs="Times New Roman"/>
        </w:rPr>
        <w:t xml:space="preserve">Grafico 1 </w:t>
      </w:r>
    </w:p>
    <w:p w:rsidR="0032135B" w:rsidRPr="00286A27" w:rsidRDefault="0032135B" w:rsidP="0032135B">
      <w:pPr>
        <w:rPr>
          <w:rFonts w:ascii="Times New Roman" w:hAnsi="Times New Roman" w:cs="Times New Roman"/>
        </w:rPr>
      </w:pPr>
    </w:p>
    <w:p w:rsidR="0032135B" w:rsidRPr="00286A27" w:rsidRDefault="0032135B" w:rsidP="0032135B">
      <w:pPr>
        <w:keepNext/>
        <w:jc w:val="center"/>
        <w:rPr>
          <w:rFonts w:ascii="Times New Roman" w:hAnsi="Times New Roman" w:cs="Times New Roman"/>
        </w:rPr>
      </w:pPr>
      <w:r w:rsidRPr="00286A27">
        <w:rPr>
          <w:rFonts w:ascii="Times New Roman" w:hAnsi="Times New Roman" w:cs="Times New Roman"/>
          <w:noProof/>
        </w:rPr>
        <w:drawing>
          <wp:inline distT="0" distB="0" distL="0" distR="0">
            <wp:extent cx="5486400" cy="3200400"/>
            <wp:effectExtent l="19050" t="0" r="1905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2135B" w:rsidRPr="00286A27" w:rsidRDefault="0032135B" w:rsidP="0032135B">
      <w:pPr>
        <w:pStyle w:val="Didascalia"/>
        <w:jc w:val="center"/>
        <w:rPr>
          <w:rFonts w:ascii="Times New Roman" w:hAnsi="Times New Roman" w:cs="Times New Roman"/>
        </w:rPr>
      </w:pPr>
      <w:r w:rsidRPr="00286A27">
        <w:rPr>
          <w:rFonts w:ascii="Times New Roman" w:hAnsi="Times New Roman" w:cs="Times New Roman"/>
        </w:rPr>
        <w:t xml:space="preserve">Grafico 2 </w:t>
      </w:r>
    </w:p>
    <w:p w:rsidR="0032135B" w:rsidRPr="00286A27" w:rsidRDefault="0032135B" w:rsidP="0032135B">
      <w:pPr>
        <w:widowControl w:val="0"/>
        <w:jc w:val="center"/>
        <w:rPr>
          <w:rFonts w:ascii="Times New Roman" w:hAnsi="Times New Roman" w:cs="Times New Roman"/>
        </w:rPr>
      </w:pPr>
    </w:p>
    <w:p w:rsidR="0032135B" w:rsidRPr="00286A27" w:rsidRDefault="0032135B" w:rsidP="0032135B">
      <w:pPr>
        <w:keepNext/>
        <w:widowControl w:val="0"/>
        <w:jc w:val="center"/>
        <w:rPr>
          <w:rFonts w:ascii="Times New Roman" w:hAnsi="Times New Roman" w:cs="Times New Roman"/>
        </w:rPr>
      </w:pPr>
      <w:r w:rsidRPr="00286A27">
        <w:rPr>
          <w:rFonts w:ascii="Times New Roman" w:hAnsi="Times New Roman" w:cs="Times New Roman"/>
          <w:noProof/>
          <w:sz w:val="20"/>
          <w:szCs w:val="20"/>
        </w:rPr>
        <w:lastRenderedPageBreak/>
        <w:drawing>
          <wp:inline distT="0" distB="0" distL="0" distR="0">
            <wp:extent cx="5486400" cy="3200400"/>
            <wp:effectExtent l="19050" t="0" r="1905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2135B" w:rsidRPr="00286A27" w:rsidRDefault="0032135B" w:rsidP="0032135B">
      <w:pPr>
        <w:pStyle w:val="Didascalia"/>
        <w:jc w:val="center"/>
        <w:rPr>
          <w:rFonts w:ascii="Times New Roman" w:hAnsi="Times New Roman" w:cs="Times New Roman"/>
          <w:sz w:val="20"/>
          <w:szCs w:val="20"/>
        </w:rPr>
      </w:pPr>
      <w:r w:rsidRPr="00286A27">
        <w:rPr>
          <w:rFonts w:ascii="Times New Roman" w:hAnsi="Times New Roman" w:cs="Times New Roman"/>
        </w:rPr>
        <w:t xml:space="preserve">Grafico 3 </w:t>
      </w:r>
    </w:p>
    <w:p w:rsidR="0032135B" w:rsidRPr="00286A27" w:rsidRDefault="0032135B" w:rsidP="0032135B">
      <w:pPr>
        <w:keepNext/>
        <w:jc w:val="center"/>
        <w:rPr>
          <w:rFonts w:ascii="Times New Roman" w:hAnsi="Times New Roman" w:cs="Times New Roman"/>
        </w:rPr>
      </w:pPr>
      <w:r w:rsidRPr="00286A27">
        <w:rPr>
          <w:rFonts w:ascii="Times New Roman" w:hAnsi="Times New Roman" w:cs="Times New Roman"/>
          <w:noProof/>
        </w:rPr>
        <w:drawing>
          <wp:inline distT="0" distB="0" distL="0" distR="0">
            <wp:extent cx="5486400" cy="3200400"/>
            <wp:effectExtent l="19050" t="0" r="1905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135B" w:rsidRPr="00286A27" w:rsidRDefault="0032135B" w:rsidP="0032135B">
      <w:pPr>
        <w:pStyle w:val="Didascalia"/>
        <w:jc w:val="center"/>
        <w:rPr>
          <w:rFonts w:ascii="Times New Roman" w:hAnsi="Times New Roman" w:cs="Times New Roman"/>
        </w:rPr>
      </w:pPr>
      <w:r w:rsidRPr="00286A27">
        <w:rPr>
          <w:rFonts w:ascii="Times New Roman" w:hAnsi="Times New Roman" w:cs="Times New Roman"/>
        </w:rPr>
        <w:t xml:space="preserve">Grafico 4 </w:t>
      </w:r>
    </w:p>
    <w:p w:rsidR="0032135B" w:rsidRPr="00286A27" w:rsidRDefault="0032135B" w:rsidP="0032135B">
      <w:pPr>
        <w:keepNext/>
        <w:jc w:val="center"/>
        <w:rPr>
          <w:rFonts w:ascii="Times New Roman" w:hAnsi="Times New Roman" w:cs="Times New Roman"/>
        </w:rPr>
      </w:pPr>
      <w:r w:rsidRPr="00286A27">
        <w:rPr>
          <w:rFonts w:ascii="Times New Roman" w:hAnsi="Times New Roman" w:cs="Times New Roman"/>
          <w:noProof/>
        </w:rPr>
        <w:lastRenderedPageBreak/>
        <w:drawing>
          <wp:inline distT="0" distB="0" distL="0" distR="0">
            <wp:extent cx="5486400" cy="3200400"/>
            <wp:effectExtent l="19050" t="0" r="19050" b="0"/>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135B" w:rsidRPr="00286A27" w:rsidRDefault="0032135B" w:rsidP="0032135B">
      <w:pPr>
        <w:pStyle w:val="Didascalia"/>
        <w:jc w:val="center"/>
        <w:rPr>
          <w:rFonts w:ascii="Times New Roman" w:hAnsi="Times New Roman" w:cs="Times New Roman"/>
        </w:rPr>
      </w:pPr>
      <w:r w:rsidRPr="00286A27">
        <w:rPr>
          <w:rFonts w:ascii="Times New Roman" w:hAnsi="Times New Roman" w:cs="Times New Roman"/>
        </w:rPr>
        <w:t xml:space="preserve">Grafico 5 </w:t>
      </w:r>
    </w:p>
    <w:p w:rsidR="0032135B" w:rsidRPr="00286A27" w:rsidRDefault="0032135B" w:rsidP="0032135B">
      <w:pPr>
        <w:rPr>
          <w:rFonts w:ascii="Times New Roman" w:hAnsi="Times New Roman" w:cs="Times New Roman"/>
        </w:rPr>
      </w:pPr>
    </w:p>
    <w:p w:rsidR="0032135B" w:rsidRPr="00286A27" w:rsidRDefault="0032135B" w:rsidP="0032135B">
      <w:pPr>
        <w:rPr>
          <w:rFonts w:ascii="Times New Roman" w:hAnsi="Times New Roman" w:cs="Times New Roman"/>
        </w:rPr>
      </w:pPr>
    </w:p>
    <w:p w:rsidR="0032135B" w:rsidRPr="0032135B" w:rsidRDefault="0032135B" w:rsidP="0032135B">
      <w:pPr>
        <w:rPr>
          <w:rFonts w:ascii="Times New Roman" w:hAnsi="Times New Roman" w:cs="Times New Roman"/>
          <w:sz w:val="24"/>
          <w:szCs w:val="24"/>
          <w:lang w:val="en-US"/>
        </w:rPr>
      </w:pPr>
    </w:p>
    <w:sectPr w:rsidR="0032135B" w:rsidRPr="0032135B" w:rsidSect="007716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811BC"/>
    <w:multiLevelType w:val="hybridMultilevel"/>
    <w:tmpl w:val="A79EEC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F31159"/>
    <w:multiLevelType w:val="hybridMultilevel"/>
    <w:tmpl w:val="60FAC7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7E3794D"/>
    <w:multiLevelType w:val="hybridMultilevel"/>
    <w:tmpl w:val="87F8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BA92BF0"/>
    <w:multiLevelType w:val="hybridMultilevel"/>
    <w:tmpl w:val="8778A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59412E"/>
    <w:multiLevelType w:val="hybridMultilevel"/>
    <w:tmpl w:val="7DEE8F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9E471DD"/>
    <w:multiLevelType w:val="hybridMultilevel"/>
    <w:tmpl w:val="F00CB8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2135B"/>
    <w:rsid w:val="00066F34"/>
    <w:rsid w:val="0032135B"/>
    <w:rsid w:val="00447FD6"/>
    <w:rsid w:val="00771622"/>
    <w:rsid w:val="009031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135B"/>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32135B"/>
  </w:style>
  <w:style w:type="paragraph" w:styleId="Paragrafoelenco">
    <w:name w:val="List Paragraph"/>
    <w:basedOn w:val="Normale"/>
    <w:uiPriority w:val="34"/>
    <w:qFormat/>
    <w:rsid w:val="0032135B"/>
    <w:pPr>
      <w:ind w:left="720"/>
      <w:contextualSpacing/>
    </w:pPr>
    <w:rPr>
      <w:rFonts w:eastAsiaTheme="minorHAnsi"/>
      <w:lang w:eastAsia="en-US"/>
    </w:rPr>
  </w:style>
  <w:style w:type="paragraph" w:styleId="Didascalia">
    <w:name w:val="caption"/>
    <w:basedOn w:val="Normale"/>
    <w:next w:val="Normale"/>
    <w:uiPriority w:val="35"/>
    <w:unhideWhenUsed/>
    <w:qFormat/>
    <w:rsid w:val="0032135B"/>
    <w:pPr>
      <w:spacing w:line="240" w:lineRule="auto"/>
    </w:pPr>
    <w:rPr>
      <w:rFonts w:eastAsiaTheme="minorHAnsi"/>
      <w:b/>
      <w:bCs/>
      <w:color w:val="4F81BD" w:themeColor="accent1"/>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glio_di_lavoro_di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glio_di_lavoro_di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view3D>
      <c:rotX val="30"/>
      <c:perspective val="30"/>
    </c:view3D>
    <c:plotArea>
      <c:layout/>
      <c:pie3DChart>
        <c:varyColors val="1"/>
        <c:ser>
          <c:idx val="0"/>
          <c:order val="0"/>
          <c:tx>
            <c:strRef>
              <c:f>Foglio1!$B$1</c:f>
              <c:strCache>
                <c:ptCount val="1"/>
              </c:strCache>
            </c:strRef>
          </c:tx>
          <c:explosion val="25"/>
          <c:dLbls>
            <c:spPr>
              <a:noFill/>
              <a:ln>
                <a:noFill/>
              </a:ln>
              <a:effectLst/>
            </c:spPr>
            <c:showVal val="1"/>
            <c:showLeaderLines val="1"/>
            <c:extLst>
              <c:ext xmlns:c15="http://schemas.microsoft.com/office/drawing/2012/chart" uri="{CE6537A1-D6FC-4f65-9D91-7224C49458BB}"/>
            </c:extLst>
          </c:dLbls>
          <c:cat>
            <c:strRef>
              <c:f>Foglio1!$A$2:$A$5</c:f>
              <c:strCache>
                <c:ptCount val="2"/>
                <c:pt idx="0">
                  <c:v>Accessi totali</c:v>
                </c:pt>
                <c:pt idx="1">
                  <c:v>Pazienti extracom.</c:v>
                </c:pt>
              </c:strCache>
            </c:strRef>
          </c:cat>
          <c:val>
            <c:numRef>
              <c:f>Foglio1!$B$2:$B$5</c:f>
              <c:numCache>
                <c:formatCode>General</c:formatCode>
                <c:ptCount val="4"/>
                <c:pt idx="0">
                  <c:v>75000</c:v>
                </c:pt>
                <c:pt idx="1">
                  <c:v>6007</c:v>
                </c:pt>
              </c:numCache>
            </c:numRef>
          </c:val>
        </c:ser>
      </c:pie3DChart>
    </c:plotArea>
    <c:legend>
      <c:legendPos val="r"/>
      <c:layout>
        <c:manualLayout>
          <c:xMode val="edge"/>
          <c:yMode val="edge"/>
          <c:x val="0.7725242417614443"/>
          <c:y val="0.41794306961629796"/>
          <c:w val="0.21358686934966464"/>
          <c:h val="0.10449068866391722"/>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plotArea>
      <c:layout>
        <c:manualLayout>
          <c:layoutTarget val="inner"/>
          <c:xMode val="edge"/>
          <c:yMode val="edge"/>
          <c:x val="0.21193478419364276"/>
          <c:y val="4.4057617797775464E-2"/>
          <c:w val="0.53577464275298925"/>
          <c:h val="0.82705005624296968"/>
        </c:manualLayout>
      </c:layout>
      <c:barChart>
        <c:barDir val="bar"/>
        <c:grouping val="stacked"/>
        <c:ser>
          <c:idx val="0"/>
          <c:order val="0"/>
          <c:tx>
            <c:strRef>
              <c:f>Foglio1!$B$1</c:f>
              <c:strCache>
                <c:ptCount val="1"/>
              </c:strCache>
            </c:strRef>
          </c:tx>
          <c:dLbls>
            <c:spPr>
              <a:noFill/>
              <a:ln>
                <a:noFill/>
              </a:ln>
              <a:effectLst/>
            </c:spPr>
            <c:dLblPos val="ctr"/>
            <c:showVal val="1"/>
            <c:extLst>
              <c:ext xmlns:c15="http://schemas.microsoft.com/office/drawing/2012/chart" uri="{CE6537A1-D6FC-4f65-9D91-7224C49458BB}">
                <c15:showLeaderLines val="0"/>
              </c:ext>
            </c:extLst>
          </c:dLbls>
          <c:cat>
            <c:strRef>
              <c:f>Foglio1!$A$2:$A$5</c:f>
              <c:strCache>
                <c:ptCount val="4"/>
                <c:pt idx="0">
                  <c:v>Medioriente</c:v>
                </c:pt>
                <c:pt idx="1">
                  <c:v>Oriente</c:v>
                </c:pt>
                <c:pt idx="2">
                  <c:v>Europa</c:v>
                </c:pt>
                <c:pt idx="3">
                  <c:v>Nord Africa</c:v>
                </c:pt>
              </c:strCache>
            </c:strRef>
          </c:cat>
          <c:val>
            <c:numRef>
              <c:f>Foglio1!$B$2:$B$5</c:f>
              <c:numCache>
                <c:formatCode>General</c:formatCode>
                <c:ptCount val="4"/>
                <c:pt idx="0">
                  <c:v>1201</c:v>
                </c:pt>
                <c:pt idx="1">
                  <c:v>1081</c:v>
                </c:pt>
                <c:pt idx="2">
                  <c:v>1623</c:v>
                </c:pt>
                <c:pt idx="3">
                  <c:v>2102</c:v>
                </c:pt>
              </c:numCache>
            </c:numRef>
          </c:val>
        </c:ser>
        <c:ser>
          <c:idx val="1"/>
          <c:order val="1"/>
          <c:tx>
            <c:strRef>
              <c:f>Foglio1!$C$1</c:f>
              <c:strCache>
                <c:ptCount val="1"/>
              </c:strCache>
            </c:strRef>
          </c:tx>
          <c:cat>
            <c:strRef>
              <c:f>Foglio1!$A$2:$A$5</c:f>
              <c:strCache>
                <c:ptCount val="4"/>
                <c:pt idx="0">
                  <c:v>Medioriente</c:v>
                </c:pt>
                <c:pt idx="1">
                  <c:v>Oriente</c:v>
                </c:pt>
                <c:pt idx="2">
                  <c:v>Europa</c:v>
                </c:pt>
                <c:pt idx="3">
                  <c:v>Nord Africa</c:v>
                </c:pt>
              </c:strCache>
            </c:strRef>
          </c:cat>
          <c:val>
            <c:numRef>
              <c:f>Foglio1!$C$2:$C$5</c:f>
              <c:numCache>
                <c:formatCode>General</c:formatCode>
                <c:ptCount val="4"/>
              </c:numCache>
            </c:numRef>
          </c:val>
        </c:ser>
        <c:ser>
          <c:idx val="2"/>
          <c:order val="2"/>
          <c:tx>
            <c:strRef>
              <c:f>Foglio1!$D$1</c:f>
              <c:strCache>
                <c:ptCount val="1"/>
              </c:strCache>
            </c:strRef>
          </c:tx>
          <c:cat>
            <c:strRef>
              <c:f>Foglio1!$A$2:$A$5</c:f>
              <c:strCache>
                <c:ptCount val="4"/>
                <c:pt idx="0">
                  <c:v>Medioriente</c:v>
                </c:pt>
                <c:pt idx="1">
                  <c:v>Oriente</c:v>
                </c:pt>
                <c:pt idx="2">
                  <c:v>Europa</c:v>
                </c:pt>
                <c:pt idx="3">
                  <c:v>Nord Africa</c:v>
                </c:pt>
              </c:strCache>
            </c:strRef>
          </c:cat>
          <c:val>
            <c:numRef>
              <c:f>Foglio1!$D$2:$D$5</c:f>
              <c:numCache>
                <c:formatCode>General</c:formatCode>
                <c:ptCount val="4"/>
              </c:numCache>
            </c:numRef>
          </c:val>
        </c:ser>
        <c:overlap val="100"/>
        <c:axId val="129671552"/>
        <c:axId val="129673088"/>
      </c:barChart>
      <c:catAx>
        <c:axId val="129671552"/>
        <c:scaling>
          <c:orientation val="minMax"/>
        </c:scaling>
        <c:axPos val="l"/>
        <c:numFmt formatCode="General" sourceLinked="1"/>
        <c:tickLblPos val="nextTo"/>
        <c:crossAx val="129673088"/>
        <c:crosses val="autoZero"/>
        <c:auto val="1"/>
        <c:lblAlgn val="ctr"/>
        <c:lblOffset val="100"/>
      </c:catAx>
      <c:valAx>
        <c:axId val="129673088"/>
        <c:scaling>
          <c:orientation val="minMax"/>
        </c:scaling>
        <c:axPos val="b"/>
        <c:majorGridlines/>
        <c:numFmt formatCode="General" sourceLinked="1"/>
        <c:tickLblPos val="nextTo"/>
        <c:crossAx val="12967155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plotArea>
      <c:layout/>
      <c:barChart>
        <c:barDir val="bar"/>
        <c:grouping val="stacked"/>
        <c:ser>
          <c:idx val="0"/>
          <c:order val="0"/>
          <c:tx>
            <c:strRef>
              <c:f>Foglio1!$B$1</c:f>
              <c:strCache>
                <c:ptCount val="1"/>
              </c:strCache>
            </c:strRef>
          </c:tx>
          <c:dLbls>
            <c:spPr>
              <a:noFill/>
              <a:ln>
                <a:noFill/>
              </a:ln>
              <a:effectLst/>
            </c:spPr>
            <c:showVal val="1"/>
            <c:extLst>
              <c:ext xmlns:c15="http://schemas.microsoft.com/office/drawing/2012/chart" uri="{CE6537A1-D6FC-4f65-9D91-7224C49458BB}">
                <c15:showLeaderLines val="0"/>
              </c:ext>
            </c:extLst>
          </c:dLbls>
          <c:cat>
            <c:strRef>
              <c:f>Foglio1!$A$2:$A$5</c:f>
              <c:strCache>
                <c:ptCount val="3"/>
                <c:pt idx="0">
                  <c:v>0-30 anni</c:v>
                </c:pt>
                <c:pt idx="1">
                  <c:v>30-50 anni</c:v>
                </c:pt>
                <c:pt idx="2">
                  <c:v>&gt; 50 anni</c:v>
                </c:pt>
              </c:strCache>
            </c:strRef>
          </c:cat>
          <c:val>
            <c:numRef>
              <c:f>Foglio1!$B$2:$B$5</c:f>
              <c:numCache>
                <c:formatCode>General</c:formatCode>
                <c:ptCount val="4"/>
                <c:pt idx="0">
                  <c:v>2883</c:v>
                </c:pt>
                <c:pt idx="1">
                  <c:v>2222</c:v>
                </c:pt>
                <c:pt idx="2">
                  <c:v>902</c:v>
                </c:pt>
              </c:numCache>
            </c:numRef>
          </c:val>
        </c:ser>
        <c:ser>
          <c:idx val="1"/>
          <c:order val="1"/>
          <c:tx>
            <c:strRef>
              <c:f>Foglio1!$C$1</c:f>
              <c:strCache>
                <c:ptCount val="1"/>
              </c:strCache>
            </c:strRef>
          </c:tx>
          <c:cat>
            <c:strRef>
              <c:f>Foglio1!$A$2:$A$5</c:f>
              <c:strCache>
                <c:ptCount val="3"/>
                <c:pt idx="0">
                  <c:v>0-30 anni</c:v>
                </c:pt>
                <c:pt idx="1">
                  <c:v>30-50 anni</c:v>
                </c:pt>
                <c:pt idx="2">
                  <c:v>&gt; 50 anni</c:v>
                </c:pt>
              </c:strCache>
            </c:strRef>
          </c:cat>
          <c:val>
            <c:numRef>
              <c:f>Foglio1!$C$2:$C$5</c:f>
              <c:numCache>
                <c:formatCode>General</c:formatCode>
                <c:ptCount val="4"/>
              </c:numCache>
            </c:numRef>
          </c:val>
        </c:ser>
        <c:ser>
          <c:idx val="2"/>
          <c:order val="2"/>
          <c:tx>
            <c:strRef>
              <c:f>Foglio1!$D$1</c:f>
              <c:strCache>
                <c:ptCount val="1"/>
              </c:strCache>
            </c:strRef>
          </c:tx>
          <c:cat>
            <c:strRef>
              <c:f>Foglio1!$A$2:$A$5</c:f>
              <c:strCache>
                <c:ptCount val="3"/>
                <c:pt idx="0">
                  <c:v>0-30 anni</c:v>
                </c:pt>
                <c:pt idx="1">
                  <c:v>30-50 anni</c:v>
                </c:pt>
                <c:pt idx="2">
                  <c:v>&gt; 50 anni</c:v>
                </c:pt>
              </c:strCache>
            </c:strRef>
          </c:cat>
          <c:val>
            <c:numRef>
              <c:f>Foglio1!$D$2:$D$5</c:f>
              <c:numCache>
                <c:formatCode>General</c:formatCode>
                <c:ptCount val="4"/>
              </c:numCache>
            </c:numRef>
          </c:val>
        </c:ser>
        <c:overlap val="100"/>
        <c:axId val="129695104"/>
        <c:axId val="129807488"/>
      </c:barChart>
      <c:catAx>
        <c:axId val="129695104"/>
        <c:scaling>
          <c:orientation val="minMax"/>
        </c:scaling>
        <c:axPos val="l"/>
        <c:numFmt formatCode="General" sourceLinked="1"/>
        <c:tickLblPos val="nextTo"/>
        <c:crossAx val="129807488"/>
        <c:crosses val="autoZero"/>
        <c:auto val="1"/>
        <c:lblAlgn val="ctr"/>
        <c:lblOffset val="100"/>
      </c:catAx>
      <c:valAx>
        <c:axId val="129807488"/>
        <c:scaling>
          <c:orientation val="minMax"/>
        </c:scaling>
        <c:axPos val="b"/>
        <c:majorGridlines/>
        <c:numFmt formatCode="General" sourceLinked="1"/>
        <c:tickLblPos val="nextTo"/>
        <c:crossAx val="12969510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title/>
    <c:view3D>
      <c:rotX val="30"/>
      <c:perspective val="30"/>
    </c:view3D>
    <c:plotArea>
      <c:layout/>
      <c:pie3DChart>
        <c:varyColors val="1"/>
        <c:ser>
          <c:idx val="0"/>
          <c:order val="0"/>
          <c:tx>
            <c:strRef>
              <c:f>Foglio1!$B$1</c:f>
              <c:strCache>
                <c:ptCount val="1"/>
              </c:strCache>
            </c:strRef>
          </c:tx>
          <c:dLbls>
            <c:spPr>
              <a:noFill/>
              <a:ln>
                <a:noFill/>
              </a:ln>
              <a:effectLst/>
            </c:spPr>
            <c:showVal val="1"/>
            <c:showCatName val="1"/>
            <c:showLeaderLines val="1"/>
            <c:extLst>
              <c:ext xmlns:c15="http://schemas.microsoft.com/office/drawing/2012/chart" uri="{CE6537A1-D6FC-4f65-9D91-7224C49458BB}"/>
            </c:extLst>
          </c:dLbls>
          <c:cat>
            <c:strRef>
              <c:f>Foglio1!$A$2:$A$5</c:f>
              <c:strCache>
                <c:ptCount val="2"/>
                <c:pt idx="0">
                  <c:v>Maschi</c:v>
                </c:pt>
                <c:pt idx="1">
                  <c:v>Femmine</c:v>
                </c:pt>
              </c:strCache>
            </c:strRef>
          </c:cat>
          <c:val>
            <c:numRef>
              <c:f>Foglio1!$B$2:$B$5</c:f>
              <c:numCache>
                <c:formatCode>General</c:formatCode>
                <c:ptCount val="4"/>
                <c:pt idx="0">
                  <c:v>4445</c:v>
                </c:pt>
                <c:pt idx="1">
                  <c:v>1562</c:v>
                </c:pt>
              </c:numCache>
            </c:numRef>
          </c:val>
        </c:ser>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chart>
    <c:title/>
    <c:view3D>
      <c:rotX val="30"/>
      <c:perspective val="30"/>
    </c:view3D>
    <c:plotArea>
      <c:layout/>
      <c:pie3DChart>
        <c:varyColors val="1"/>
        <c:ser>
          <c:idx val="0"/>
          <c:order val="0"/>
          <c:tx>
            <c:strRef>
              <c:f>Foglio1!$B$1</c:f>
              <c:strCache>
                <c:ptCount val="1"/>
              </c:strCache>
            </c:strRef>
          </c:tx>
          <c:dLbls>
            <c:spPr>
              <a:noFill/>
              <a:ln>
                <a:noFill/>
              </a:ln>
              <a:effectLst/>
            </c:spPr>
            <c:showVal val="1"/>
            <c:showCatName val="1"/>
            <c:showLeaderLines val="1"/>
            <c:extLst>
              <c:ext xmlns:c15="http://schemas.microsoft.com/office/drawing/2012/chart" uri="{CE6537A1-D6FC-4f65-9D91-7224C49458BB}"/>
            </c:extLst>
          </c:dLbls>
          <c:cat>
            <c:strRef>
              <c:f>Foglio1!$A$2:$A$5</c:f>
              <c:strCache>
                <c:ptCount val="4"/>
                <c:pt idx="0">
                  <c:v>Codici rossi</c:v>
                </c:pt>
                <c:pt idx="1">
                  <c:v>Codici gialli</c:v>
                </c:pt>
                <c:pt idx="2">
                  <c:v>Codici verdi</c:v>
                </c:pt>
                <c:pt idx="3">
                  <c:v>Codici bianchi</c:v>
                </c:pt>
              </c:strCache>
            </c:strRef>
          </c:cat>
          <c:val>
            <c:numRef>
              <c:f>Foglio1!$B$2:$B$5</c:f>
              <c:numCache>
                <c:formatCode>General</c:formatCode>
                <c:ptCount val="4"/>
                <c:pt idx="0">
                  <c:v>52</c:v>
                </c:pt>
                <c:pt idx="1">
                  <c:v>660</c:v>
                </c:pt>
                <c:pt idx="2">
                  <c:v>2907</c:v>
                </c:pt>
                <c:pt idx="3">
                  <c:v>2388</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611</Words>
  <Characters>3486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Presidio</cp:lastModifiedBy>
  <cp:revision>3</cp:revision>
  <dcterms:created xsi:type="dcterms:W3CDTF">2013-08-14T18:44:00Z</dcterms:created>
  <dcterms:modified xsi:type="dcterms:W3CDTF">2014-02-10T10:47:00Z</dcterms:modified>
</cp:coreProperties>
</file>